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99C52" w14:textId="77777777" w:rsidR="007B4160" w:rsidRPr="00DF1E48" w:rsidRDefault="00DD0A64" w:rsidP="00165327">
      <w:pPr>
        <w:pStyle w:val="berschrift3"/>
        <w:spacing w:before="0"/>
        <w:rPr>
          <w:lang w:val="en-GB"/>
        </w:rPr>
      </w:pPr>
      <w:r w:rsidRPr="00DF1E48">
        <w:rPr>
          <w:lang w:val="en-GB"/>
        </w:rPr>
        <mc:AlternateContent>
          <mc:Choice Requires="wps">
            <w:drawing>
              <wp:anchor distT="0" distB="0" distL="114300" distR="114300" simplePos="0" relativeHeight="251657728" behindDoc="0" locked="0" layoutInCell="1" allowOverlap="1" wp14:anchorId="1F7433E0" wp14:editId="47F6D0B9">
                <wp:simplePos x="0" y="0"/>
                <wp:positionH relativeFrom="column">
                  <wp:posOffset>6629400</wp:posOffset>
                </wp:positionH>
                <wp:positionV relativeFrom="paragraph">
                  <wp:posOffset>-5715</wp:posOffset>
                </wp:positionV>
                <wp:extent cx="0" cy="0"/>
                <wp:effectExtent l="9525" t="13335" r="9525" b="5715"/>
                <wp:wrapNone/>
                <wp:docPr id="1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C43782"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2pt,-.45pt" to="52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"/>
            </w:pict>
          </mc:Fallback>
        </mc:AlternateContent>
      </w:r>
      <w:r w:rsidR="001F7791" w:rsidRPr="00DF1E48">
        <w:rPr>
          <w:lang w:val="en-GB"/>
        </w:rPr>
        <w:t>Section</w:t>
      </w:r>
      <w:r w:rsidR="002F1645" w:rsidRPr="00DF1E48">
        <w:rPr>
          <w:lang w:val="en-GB"/>
        </w:rPr>
        <w:t xml:space="preserve">: </w:t>
      </w:r>
      <w:r w:rsidR="001F7791" w:rsidRPr="00DF1E48">
        <w:rPr>
          <w:lang w:val="en-GB"/>
        </w:rPr>
        <w:t>Identification</w:t>
      </w:r>
    </w:p>
    <w:p w14:paraId="436EBE9F" w14:textId="77777777" w:rsidR="00824230" w:rsidRPr="00DF1E48" w:rsidRDefault="001F7791" w:rsidP="001B084E">
      <w:pPr>
        <w:pStyle w:val="berschrift4"/>
        <w:rPr>
          <w:lang w:val="en-GB"/>
        </w:rPr>
      </w:pPr>
      <w:r w:rsidRPr="00DF1E48">
        <w:rPr>
          <w:lang w:val="en-GB"/>
        </w:rPr>
        <w:t>Product identifier</w:t>
      </w:r>
    </w:p>
    <w:tbl>
      <w:tblPr>
        <w:tblStyle w:val="Tabellenraster"/>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3"/>
        <w:gridCol w:w="6965"/>
      </w:tblGrid>
      <w:tr w:rsidR="00824230" w:rsidRPr="0073449B" w14:paraId="7A94F3B7" w14:textId="77777777" w:rsidTr="009A44AF">
        <w:tc>
          <w:tcPr>
            <w:tcW w:w="2053" w:type="dxa"/>
          </w:tcPr>
          <w:p w14:paraId="0A93A285" w14:textId="77777777" w:rsidR="00824230" w:rsidRPr="00DF1E48" w:rsidRDefault="000212F4" w:rsidP="00C84005">
            <w:pPr>
              <w:pStyle w:val="KeinLeerraum"/>
              <w:ind w:left="34"/>
              <w:rPr>
                <w:bCs/>
                <w:lang w:val="en-GB"/>
              </w:rPr>
            </w:pPr>
            <w:r w:rsidRPr="00DF1E48">
              <w:rPr>
                <w:lang w:val="en-GB"/>
              </w:rPr>
              <w:t>Product</w:t>
            </w:r>
            <w:r w:rsidR="001F7791" w:rsidRPr="00DF1E48">
              <w:rPr>
                <w:lang w:val="en-GB"/>
              </w:rPr>
              <w:t xml:space="preserve"> name:</w:t>
            </w:r>
          </w:p>
        </w:tc>
        <w:tc>
          <w:tcPr>
            <w:tcW w:w="6965" w:type="dxa"/>
          </w:tcPr>
          <w:p w14:paraId="5CCE8A1A" w14:textId="38A30D95" w:rsidR="00824230" w:rsidRPr="00DF1E48" w:rsidRDefault="0073449B" w:rsidP="00251072">
            <w:pPr>
              <w:pStyle w:val="KeinLeerraum"/>
              <w:rPr>
                <w:bCs/>
                <w:lang w:val="en-GB"/>
              </w:rPr>
            </w:pPr>
            <w:r>
              <w:rPr>
                <w:color w:val="000000"/>
                <w:lang w:val="en-GB" w:eastAsia="de-AT"/>
              </w:rPr>
              <w:t xml:space="preserve">RS Low Fluor </w:t>
            </w:r>
            <w:proofErr w:type="spellStart"/>
            <w:r>
              <w:rPr>
                <w:color w:val="000000"/>
                <w:lang w:val="en-GB" w:eastAsia="de-AT"/>
              </w:rPr>
              <w:t>Skiwax</w:t>
            </w:r>
            <w:proofErr w:type="spellEnd"/>
            <w:r>
              <w:rPr>
                <w:color w:val="000000"/>
                <w:lang w:val="en-GB" w:eastAsia="de-AT"/>
              </w:rPr>
              <w:t xml:space="preserve"> Cold</w:t>
            </w:r>
          </w:p>
        </w:tc>
      </w:tr>
      <w:tr w:rsidR="00824230" w:rsidRPr="00DF1E48" w14:paraId="5196BBE8" w14:textId="77777777" w:rsidTr="009A44AF">
        <w:tc>
          <w:tcPr>
            <w:tcW w:w="2053" w:type="dxa"/>
          </w:tcPr>
          <w:p w14:paraId="3F569F61" w14:textId="77777777" w:rsidR="00824230" w:rsidRPr="00DF1E48" w:rsidRDefault="001F7791" w:rsidP="00C84005">
            <w:pPr>
              <w:pStyle w:val="KeinLeerraum"/>
              <w:ind w:left="34"/>
              <w:rPr>
                <w:bCs/>
                <w:lang w:val="en-GB"/>
              </w:rPr>
            </w:pPr>
            <w:r w:rsidRPr="00DF1E48">
              <w:rPr>
                <w:lang w:val="en-GB"/>
              </w:rPr>
              <w:t>Product number:</w:t>
            </w:r>
          </w:p>
        </w:tc>
        <w:tc>
          <w:tcPr>
            <w:tcW w:w="6965" w:type="dxa"/>
          </w:tcPr>
          <w:p w14:paraId="792D154A" w14:textId="3494036A" w:rsidR="00824230" w:rsidRPr="00DF1E48" w:rsidRDefault="006B741C" w:rsidP="00A22BF0">
            <w:pPr>
              <w:pStyle w:val="KeinLeerraum"/>
              <w:rPr>
                <w:lang w:val="en-GB"/>
              </w:rPr>
            </w:pPr>
            <w:r>
              <w:rPr>
                <w:lang w:val="en-GB"/>
              </w:rPr>
              <w:t>5</w:t>
            </w:r>
            <w:r w:rsidR="004917DB">
              <w:rPr>
                <w:lang w:val="en-GB"/>
              </w:rPr>
              <w:t>5-640-4</w:t>
            </w:r>
            <w:r w:rsidR="0073449B">
              <w:rPr>
                <w:lang w:val="en-GB"/>
              </w:rPr>
              <w:t>55</w:t>
            </w:r>
          </w:p>
        </w:tc>
      </w:tr>
      <w:tr w:rsidR="00824230" w:rsidRPr="0073449B" w14:paraId="74D2D226" w14:textId="77777777" w:rsidTr="009A44AF">
        <w:tc>
          <w:tcPr>
            <w:tcW w:w="2053" w:type="dxa"/>
          </w:tcPr>
          <w:p w14:paraId="1EB38F38" w14:textId="77777777" w:rsidR="00824230" w:rsidRPr="00DF1E48" w:rsidRDefault="00096906" w:rsidP="00C84005">
            <w:pPr>
              <w:pStyle w:val="KeinLeerraum"/>
              <w:ind w:left="34"/>
              <w:rPr>
                <w:lang w:val="en-GB"/>
              </w:rPr>
            </w:pPr>
            <w:r w:rsidRPr="00DF1E48">
              <w:rPr>
                <w:bCs/>
                <w:lang w:val="en-GB"/>
              </w:rPr>
              <w:t>Other names / Identification numbers:</w:t>
            </w:r>
          </w:p>
        </w:tc>
        <w:tc>
          <w:tcPr>
            <w:tcW w:w="6965" w:type="dxa"/>
          </w:tcPr>
          <w:p w14:paraId="698A2C4F" w14:textId="77777777" w:rsidR="00824230" w:rsidRPr="00DF1E48" w:rsidRDefault="009A44AF" w:rsidP="009A44AF">
            <w:pPr>
              <w:pStyle w:val="KeinLeerraum"/>
              <w:rPr>
                <w:lang w:val="en-GB"/>
              </w:rPr>
            </w:pPr>
            <w:r w:rsidRPr="00DF1E48">
              <w:rPr>
                <w:lang w:val="en-GB"/>
              </w:rPr>
              <w:t>Paraffin (Hydrocarbon; CAS: 8002-74-2, 308069-08-1) – Diblock polymer (Fluoro</w:t>
            </w:r>
            <w:r w:rsidR="006E0779" w:rsidRPr="00DF1E48">
              <w:rPr>
                <w:lang w:val="en-GB"/>
              </w:rPr>
              <w:t>hydro</w:t>
            </w:r>
            <w:r w:rsidRPr="00DF1E48">
              <w:rPr>
                <w:lang w:val="en-GB"/>
              </w:rPr>
              <w:t>carbon; CAS: 308067-55-2) composition</w:t>
            </w:r>
          </w:p>
        </w:tc>
      </w:tr>
    </w:tbl>
    <w:p w14:paraId="56D4FAE2" w14:textId="77777777" w:rsidR="005850A6" w:rsidRPr="00DF1E48" w:rsidRDefault="00D10963" w:rsidP="001B084E">
      <w:pPr>
        <w:pStyle w:val="berschrift4"/>
        <w:rPr>
          <w:lang w:val="en-GB"/>
        </w:rPr>
      </w:pPr>
      <w:r w:rsidRPr="00DF1E48">
        <w:rPr>
          <w:lang w:val="en-GB"/>
        </w:rPr>
        <w:t>Relevant identified uses of the substance or mixture and uses advised against</w:t>
      </w:r>
    </w:p>
    <w:tbl>
      <w:tblPr>
        <w:tblStyle w:val="Tabellenraster"/>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9"/>
        <w:gridCol w:w="7019"/>
      </w:tblGrid>
      <w:tr w:rsidR="005850A6" w:rsidRPr="0073449B" w14:paraId="0965049A" w14:textId="77777777" w:rsidTr="00400D6F">
        <w:tc>
          <w:tcPr>
            <w:tcW w:w="2127" w:type="dxa"/>
          </w:tcPr>
          <w:p w14:paraId="43A98C57" w14:textId="77777777" w:rsidR="005850A6" w:rsidRPr="00DF1E48" w:rsidRDefault="00D10963" w:rsidP="00C84005">
            <w:pPr>
              <w:pStyle w:val="KeinLeerraum"/>
              <w:ind w:left="34"/>
              <w:rPr>
                <w:bCs/>
                <w:lang w:val="en-GB"/>
              </w:rPr>
            </w:pPr>
            <w:r w:rsidRPr="00DF1E48">
              <w:rPr>
                <w:lang w:val="en-GB"/>
              </w:rPr>
              <w:t>Relevant identified uses:</w:t>
            </w:r>
          </w:p>
        </w:tc>
        <w:tc>
          <w:tcPr>
            <w:tcW w:w="7796" w:type="dxa"/>
          </w:tcPr>
          <w:p w14:paraId="5A79B015" w14:textId="77777777" w:rsidR="005850A6" w:rsidRPr="00DF1E48" w:rsidRDefault="000212F4" w:rsidP="000212F4">
            <w:pPr>
              <w:pStyle w:val="KeinLeerraum"/>
              <w:ind w:left="-59"/>
              <w:rPr>
                <w:bCs/>
                <w:lang w:val="en-GB"/>
              </w:rPr>
            </w:pPr>
            <w:r w:rsidRPr="00DF1E48">
              <w:rPr>
                <w:lang w:val="en-GB"/>
              </w:rPr>
              <w:t>S</w:t>
            </w:r>
            <w:r w:rsidR="00D10963" w:rsidRPr="00DF1E48">
              <w:rPr>
                <w:lang w:val="en-GB"/>
              </w:rPr>
              <w:t>ki wax</w:t>
            </w:r>
            <w:r w:rsidR="00631E64" w:rsidRPr="00DF1E48">
              <w:rPr>
                <w:lang w:val="en-GB"/>
              </w:rPr>
              <w:t>,</w:t>
            </w:r>
            <w:r w:rsidR="005850A6" w:rsidRPr="00DF1E48">
              <w:rPr>
                <w:lang w:val="en-GB"/>
              </w:rPr>
              <w:t xml:space="preserve"> </w:t>
            </w:r>
            <w:r w:rsidR="00631E64" w:rsidRPr="00DF1E48">
              <w:rPr>
                <w:lang w:val="en-GB"/>
              </w:rPr>
              <w:t>l</w:t>
            </w:r>
            <w:r w:rsidR="00D10963" w:rsidRPr="00DF1E48">
              <w:rPr>
                <w:lang w:val="en-GB"/>
              </w:rPr>
              <w:t>aboratory chemical</w:t>
            </w:r>
            <w:r w:rsidR="00631E64" w:rsidRPr="00DF1E48">
              <w:rPr>
                <w:lang w:val="en-GB"/>
              </w:rPr>
              <w:t>,</w:t>
            </w:r>
            <w:r w:rsidR="005850A6" w:rsidRPr="00DF1E48">
              <w:rPr>
                <w:lang w:val="en-GB"/>
              </w:rPr>
              <w:t xml:space="preserve"> </w:t>
            </w:r>
            <w:r w:rsidR="00631E64" w:rsidRPr="00DF1E48">
              <w:rPr>
                <w:lang w:val="en-GB"/>
              </w:rPr>
              <w:t>m</w:t>
            </w:r>
            <w:r w:rsidRPr="00DF1E48">
              <w:rPr>
                <w:lang w:val="en-GB"/>
              </w:rPr>
              <w:t>anufacture</w:t>
            </w:r>
            <w:r w:rsidR="00D10963" w:rsidRPr="00DF1E48">
              <w:rPr>
                <w:lang w:val="en-GB"/>
              </w:rPr>
              <w:t xml:space="preserve"> of substances</w:t>
            </w:r>
            <w:r w:rsidR="00631E64" w:rsidRPr="00DF1E48">
              <w:rPr>
                <w:lang w:val="en-GB"/>
              </w:rPr>
              <w:t>.</w:t>
            </w:r>
          </w:p>
        </w:tc>
      </w:tr>
    </w:tbl>
    <w:p w14:paraId="036E3BCD" w14:textId="77777777" w:rsidR="005850A6" w:rsidRPr="00DF1E48" w:rsidRDefault="00D10963" w:rsidP="001B084E">
      <w:pPr>
        <w:pStyle w:val="berschrift4"/>
        <w:rPr>
          <w:lang w:val="en-GB"/>
        </w:rPr>
      </w:pPr>
      <w:r w:rsidRPr="00DF1E48">
        <w:rPr>
          <w:lang w:val="en-GB"/>
        </w:rPr>
        <w:t xml:space="preserve">Details of the supplier of the </w:t>
      </w:r>
      <w:r w:rsidR="00B203C2" w:rsidRPr="00DF1E48">
        <w:rPr>
          <w:lang w:val="en-GB"/>
        </w:rPr>
        <w:t xml:space="preserve">material </w:t>
      </w:r>
      <w:r w:rsidRPr="00DF1E48">
        <w:rPr>
          <w:lang w:val="en-GB"/>
        </w:rPr>
        <w:t>safety data sheet</w:t>
      </w:r>
    </w:p>
    <w:tbl>
      <w:tblPr>
        <w:tblStyle w:val="Tabellenraster"/>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1"/>
        <w:gridCol w:w="7047"/>
      </w:tblGrid>
      <w:tr w:rsidR="005850A6" w:rsidRPr="00DF1E48" w14:paraId="204255BA" w14:textId="77777777" w:rsidTr="00AF2288">
        <w:tc>
          <w:tcPr>
            <w:tcW w:w="1985" w:type="dxa"/>
          </w:tcPr>
          <w:p w14:paraId="36F8CF43" w14:textId="77777777" w:rsidR="005850A6" w:rsidRPr="00DF1E48" w:rsidRDefault="000212F4" w:rsidP="00C84005">
            <w:pPr>
              <w:pStyle w:val="KeinLeerraum"/>
              <w:ind w:left="34"/>
              <w:rPr>
                <w:bCs/>
                <w:lang w:val="en-GB"/>
              </w:rPr>
            </w:pPr>
            <w:r w:rsidRPr="00DF1E48">
              <w:rPr>
                <w:lang w:val="en-GB"/>
              </w:rPr>
              <w:t>Company:</w:t>
            </w:r>
          </w:p>
        </w:tc>
        <w:tc>
          <w:tcPr>
            <w:tcW w:w="7168" w:type="dxa"/>
          </w:tcPr>
          <w:p w14:paraId="02340221" w14:textId="77777777" w:rsidR="005850A6" w:rsidRPr="00DF1E48" w:rsidRDefault="005850A6" w:rsidP="00096906">
            <w:pPr>
              <w:pStyle w:val="KeinLeerraum"/>
            </w:pPr>
            <w:r w:rsidRPr="00DF1E48">
              <w:t>HWK Kronbichler GmbH</w:t>
            </w:r>
            <w:r w:rsidRPr="00DF1E48">
              <w:br/>
              <w:t>Gie</w:t>
            </w:r>
            <w:r w:rsidR="00096906" w:rsidRPr="00DF1E48">
              <w:t>ss</w:t>
            </w:r>
            <w:r w:rsidRPr="00DF1E48">
              <w:t>enweg 9a</w:t>
            </w:r>
            <w:r w:rsidRPr="00DF1E48">
              <w:br/>
              <w:t>A-6341 Ebbs</w:t>
            </w:r>
            <w:r w:rsidRPr="00DF1E48">
              <w:br/>
              <w:t>Austria</w:t>
            </w:r>
          </w:p>
        </w:tc>
      </w:tr>
      <w:tr w:rsidR="005850A6" w:rsidRPr="00DF1E48" w14:paraId="6BD4CEDC" w14:textId="77777777" w:rsidTr="00AF2288">
        <w:tc>
          <w:tcPr>
            <w:tcW w:w="1985" w:type="dxa"/>
          </w:tcPr>
          <w:p w14:paraId="2BDF7AB8" w14:textId="77777777" w:rsidR="005850A6" w:rsidRPr="00DF1E48" w:rsidRDefault="005850A6" w:rsidP="000212F4">
            <w:pPr>
              <w:pStyle w:val="KeinLeerraum"/>
              <w:ind w:left="34"/>
              <w:rPr>
                <w:bCs/>
                <w:lang w:val="en-GB"/>
              </w:rPr>
            </w:pPr>
            <w:r w:rsidRPr="00DF1E48">
              <w:rPr>
                <w:lang w:val="en-GB"/>
              </w:rPr>
              <w:t>Tele</w:t>
            </w:r>
            <w:r w:rsidR="000212F4" w:rsidRPr="00DF1E48">
              <w:rPr>
                <w:lang w:val="en-GB"/>
              </w:rPr>
              <w:t>ph</w:t>
            </w:r>
            <w:r w:rsidRPr="00DF1E48">
              <w:rPr>
                <w:lang w:val="en-GB"/>
              </w:rPr>
              <w:t>on</w:t>
            </w:r>
            <w:r w:rsidR="000212F4" w:rsidRPr="00DF1E48">
              <w:rPr>
                <w:lang w:val="en-GB"/>
              </w:rPr>
              <w:t>e</w:t>
            </w:r>
            <w:r w:rsidRPr="00DF1E48">
              <w:rPr>
                <w:lang w:val="en-GB"/>
              </w:rPr>
              <w:t>:</w:t>
            </w:r>
          </w:p>
        </w:tc>
        <w:tc>
          <w:tcPr>
            <w:tcW w:w="7168" w:type="dxa"/>
          </w:tcPr>
          <w:p w14:paraId="3773AD86" w14:textId="77777777" w:rsidR="005850A6" w:rsidRPr="00DF1E48" w:rsidRDefault="005850A6" w:rsidP="00A22BF0">
            <w:pPr>
              <w:pStyle w:val="KeinLeerraum"/>
              <w:rPr>
                <w:lang w:val="en-GB"/>
              </w:rPr>
            </w:pPr>
            <w:r w:rsidRPr="00DF1E48">
              <w:rPr>
                <w:lang w:val="en-GB"/>
              </w:rPr>
              <w:t>+43 (0)5373 424 20</w:t>
            </w:r>
          </w:p>
        </w:tc>
      </w:tr>
      <w:tr w:rsidR="005850A6" w:rsidRPr="00DF1E48" w14:paraId="1F0ABD12" w14:textId="77777777" w:rsidTr="00AF2288">
        <w:tc>
          <w:tcPr>
            <w:tcW w:w="1985" w:type="dxa"/>
          </w:tcPr>
          <w:p w14:paraId="5E10BE50" w14:textId="77777777" w:rsidR="005850A6" w:rsidRPr="00DF1E48" w:rsidRDefault="005850A6" w:rsidP="00C84005">
            <w:pPr>
              <w:pStyle w:val="KeinLeerraum"/>
              <w:ind w:left="34"/>
              <w:rPr>
                <w:bCs/>
                <w:lang w:val="en-GB"/>
              </w:rPr>
            </w:pPr>
            <w:r w:rsidRPr="00DF1E48">
              <w:rPr>
                <w:lang w:val="en-GB"/>
              </w:rPr>
              <w:t>Fax:</w:t>
            </w:r>
          </w:p>
        </w:tc>
        <w:tc>
          <w:tcPr>
            <w:tcW w:w="7168" w:type="dxa"/>
          </w:tcPr>
          <w:p w14:paraId="4361EE96" w14:textId="77777777" w:rsidR="005850A6" w:rsidRPr="00DF1E48" w:rsidRDefault="005850A6" w:rsidP="00A22BF0">
            <w:pPr>
              <w:pStyle w:val="KeinLeerraum"/>
              <w:rPr>
                <w:bCs/>
                <w:lang w:val="en-GB"/>
              </w:rPr>
            </w:pPr>
            <w:r w:rsidRPr="00DF1E48">
              <w:rPr>
                <w:lang w:val="en-GB"/>
              </w:rPr>
              <w:t>+43 (0)1 253 30 33 58 70</w:t>
            </w:r>
          </w:p>
        </w:tc>
      </w:tr>
      <w:tr w:rsidR="005850A6" w:rsidRPr="00DF1E48" w14:paraId="57C1235F" w14:textId="77777777" w:rsidTr="00AF2288">
        <w:tc>
          <w:tcPr>
            <w:tcW w:w="1985" w:type="dxa"/>
          </w:tcPr>
          <w:p w14:paraId="7A042770" w14:textId="77777777" w:rsidR="005850A6" w:rsidRPr="00DF1E48" w:rsidRDefault="00D10963" w:rsidP="00C84005">
            <w:pPr>
              <w:pStyle w:val="KeinLeerraum"/>
              <w:ind w:left="34"/>
              <w:rPr>
                <w:bCs/>
                <w:lang w:val="en-GB"/>
              </w:rPr>
            </w:pPr>
            <w:r w:rsidRPr="00DF1E48">
              <w:rPr>
                <w:lang w:val="en-GB"/>
              </w:rPr>
              <w:t>E-Mail</w:t>
            </w:r>
            <w:r w:rsidR="005850A6" w:rsidRPr="00DF1E48">
              <w:rPr>
                <w:lang w:val="en-GB"/>
              </w:rPr>
              <w:t>:</w:t>
            </w:r>
          </w:p>
        </w:tc>
        <w:tc>
          <w:tcPr>
            <w:tcW w:w="7168" w:type="dxa"/>
          </w:tcPr>
          <w:p w14:paraId="0C69F3F8" w14:textId="77777777" w:rsidR="005850A6" w:rsidRPr="00DF1E48" w:rsidRDefault="00000000" w:rsidP="00A22BF0">
            <w:pPr>
              <w:pStyle w:val="KeinLeerraum"/>
              <w:rPr>
                <w:lang w:val="en-GB"/>
              </w:rPr>
            </w:pPr>
            <w:hyperlink r:id="rId8" w:history="1">
              <w:r w:rsidR="009B6116" w:rsidRPr="00DF1E48">
                <w:rPr>
                  <w:rStyle w:val="Hyperlink"/>
                  <w:lang w:val="en-GB"/>
                </w:rPr>
                <w:t>info@hwk-skiwax.com</w:t>
              </w:r>
            </w:hyperlink>
          </w:p>
        </w:tc>
      </w:tr>
      <w:tr w:rsidR="005850A6" w:rsidRPr="00DF1E48" w14:paraId="3915FF35" w14:textId="77777777" w:rsidTr="00AF2288">
        <w:tc>
          <w:tcPr>
            <w:tcW w:w="1985" w:type="dxa"/>
          </w:tcPr>
          <w:p w14:paraId="2776C8C8" w14:textId="77777777" w:rsidR="005850A6" w:rsidRPr="00DF1E48" w:rsidRDefault="0032333E" w:rsidP="00C84005">
            <w:pPr>
              <w:pStyle w:val="KeinLeerraum"/>
              <w:ind w:left="34"/>
              <w:rPr>
                <w:lang w:val="en-GB"/>
              </w:rPr>
            </w:pPr>
            <w:r w:rsidRPr="00DF1E48">
              <w:rPr>
                <w:lang w:val="en-GB"/>
              </w:rPr>
              <w:t>Homepage</w:t>
            </w:r>
            <w:r w:rsidR="005850A6" w:rsidRPr="00DF1E48">
              <w:rPr>
                <w:lang w:val="en-GB"/>
              </w:rPr>
              <w:t>:</w:t>
            </w:r>
          </w:p>
        </w:tc>
        <w:tc>
          <w:tcPr>
            <w:tcW w:w="7168" w:type="dxa"/>
          </w:tcPr>
          <w:p w14:paraId="13016F42" w14:textId="77777777" w:rsidR="005850A6" w:rsidRPr="00DF1E48" w:rsidRDefault="00000000" w:rsidP="00A22BF0">
            <w:pPr>
              <w:pStyle w:val="KeinLeerraum"/>
              <w:rPr>
                <w:lang w:val="en-GB"/>
              </w:rPr>
            </w:pPr>
            <w:hyperlink r:id="rId9" w:history="1">
              <w:r w:rsidR="00763071" w:rsidRPr="00DF1E48">
                <w:rPr>
                  <w:rStyle w:val="Hyperlink"/>
                  <w:lang w:val="en-GB"/>
                </w:rPr>
                <w:t>www.hwk-skiwax.com</w:t>
              </w:r>
            </w:hyperlink>
          </w:p>
        </w:tc>
      </w:tr>
    </w:tbl>
    <w:p w14:paraId="1BEC71FE" w14:textId="77777777" w:rsidR="00AD4E6E" w:rsidRPr="00DF1E48" w:rsidRDefault="005850A6" w:rsidP="00664490">
      <w:pPr>
        <w:pStyle w:val="Titel"/>
        <w:rPr>
          <w:rStyle w:val="Kommentarzeichen"/>
          <w:sz w:val="20"/>
          <w:szCs w:val="20"/>
          <w:lang w:val="en-GB"/>
        </w:rPr>
      </w:pPr>
      <w:r w:rsidRPr="00DF1E48">
        <w:rPr>
          <w:lang w:val="en-GB"/>
        </w:rPr>
        <w:t>_____________________________________________________________________________________</w:t>
      </w:r>
      <w:r w:rsidR="00763071" w:rsidRPr="00DF1E48">
        <w:rPr>
          <w:lang w:val="en-GB"/>
        </w:rPr>
        <w:t>__</w:t>
      </w:r>
    </w:p>
    <w:p w14:paraId="58DDD9AA" w14:textId="77777777" w:rsidR="004020EF" w:rsidRPr="00DF1E48" w:rsidRDefault="000212F4" w:rsidP="001B084E">
      <w:pPr>
        <w:pStyle w:val="berschrift3"/>
        <w:rPr>
          <w:lang w:val="en-GB"/>
        </w:rPr>
      </w:pPr>
      <w:r w:rsidRPr="00DF1E48">
        <w:rPr>
          <w:lang w:val="en-GB"/>
        </w:rPr>
        <w:t>Section</w:t>
      </w:r>
      <w:r w:rsidR="00AD4E6E" w:rsidRPr="00DF1E48">
        <w:rPr>
          <w:lang w:val="en-GB"/>
        </w:rPr>
        <w:t xml:space="preserve">: </w:t>
      </w:r>
      <w:r w:rsidRPr="00DF1E48">
        <w:rPr>
          <w:lang w:val="en-GB"/>
        </w:rPr>
        <w:t>Hazards identification</w:t>
      </w:r>
    </w:p>
    <w:p w14:paraId="51F43808" w14:textId="77777777" w:rsidR="00AB18FE" w:rsidRPr="00DF1E48" w:rsidRDefault="00AB18FE" w:rsidP="00DD30B0">
      <w:pPr>
        <w:pStyle w:val="Listenabsatz"/>
        <w:numPr>
          <w:ilvl w:val="0"/>
          <w:numId w:val="7"/>
        </w:numPr>
        <w:spacing w:before="120" w:after="120" w:line="240" w:lineRule="auto"/>
        <w:contextualSpacing w:val="0"/>
        <w:outlineLvl w:val="3"/>
        <w:rPr>
          <w:rFonts w:ascii="Arial" w:eastAsia="Times New Roman" w:hAnsi="Arial" w:cs="Arial"/>
          <w:b/>
          <w:bCs/>
          <w:vanish/>
          <w:color w:val="000000" w:themeColor="text1"/>
          <w:lang w:val="en-GB" w:eastAsia="de-DE"/>
        </w:rPr>
      </w:pPr>
    </w:p>
    <w:p w14:paraId="21166C9D" w14:textId="77777777" w:rsidR="00AD4E6E" w:rsidRPr="00DF1E48" w:rsidRDefault="000212F4" w:rsidP="001B084E">
      <w:pPr>
        <w:pStyle w:val="berschrift4"/>
        <w:rPr>
          <w:lang w:val="en-GB"/>
        </w:rPr>
      </w:pPr>
      <w:r w:rsidRPr="00DF1E48">
        <w:rPr>
          <w:lang w:val="en-GB"/>
        </w:rPr>
        <w:t>Classification of the substance or mixture</w:t>
      </w:r>
    </w:p>
    <w:p w14:paraId="7451977A" w14:textId="77777777" w:rsidR="001274E5" w:rsidRPr="00DF1E48" w:rsidRDefault="001274E5" w:rsidP="001274E5">
      <w:pPr>
        <w:pStyle w:val="berschrift1"/>
        <w:rPr>
          <w:lang w:val="en-GB"/>
        </w:rPr>
      </w:pPr>
      <w:r w:rsidRPr="00DF1E48">
        <w:rPr>
          <w:lang w:val="en-GB"/>
        </w:rPr>
        <w:t>Not classified as a hazardous substance or mixture according to regulation (EC) No. 1272/2008 and to directive 67/548/EEC and 1999/45/EC.</w:t>
      </w:r>
    </w:p>
    <w:p w14:paraId="792D185B" w14:textId="77777777" w:rsidR="001274E5" w:rsidRPr="00DF1E48" w:rsidRDefault="001274E5" w:rsidP="001274E5">
      <w:pPr>
        <w:pStyle w:val="berschrift4"/>
        <w:rPr>
          <w:lang w:val="en-GB"/>
        </w:rPr>
      </w:pPr>
      <w:r w:rsidRPr="00DF1E48">
        <w:rPr>
          <w:lang w:val="en-GB"/>
        </w:rPr>
        <w:t>Label elements</w:t>
      </w:r>
    </w:p>
    <w:p w14:paraId="520C50C5" w14:textId="77777777" w:rsidR="001274E5" w:rsidRPr="00DF1E48" w:rsidRDefault="001274E5" w:rsidP="001274E5">
      <w:pPr>
        <w:pStyle w:val="Untertitel"/>
        <w:rPr>
          <w:lang w:val="en-GB"/>
        </w:rPr>
      </w:pPr>
      <w:r w:rsidRPr="00DF1E48">
        <w:rPr>
          <w:lang w:val="en-GB"/>
        </w:rPr>
        <w:t>Signal word</w:t>
      </w:r>
    </w:p>
    <w:p w14:paraId="3D837D31" w14:textId="77777777" w:rsidR="001274E5" w:rsidRPr="00DF1E48" w:rsidRDefault="001274E5" w:rsidP="001274E5">
      <w:pPr>
        <w:pStyle w:val="berschrift1"/>
        <w:rPr>
          <w:lang w:val="en-GB"/>
        </w:rPr>
      </w:pPr>
      <w:r w:rsidRPr="00DF1E48">
        <w:rPr>
          <w:lang w:val="en-GB"/>
        </w:rPr>
        <w:t>Not applicable.</w:t>
      </w:r>
    </w:p>
    <w:p w14:paraId="7866A2A7" w14:textId="77777777" w:rsidR="001274E5" w:rsidRPr="00DF1E48" w:rsidRDefault="001274E5" w:rsidP="001274E5">
      <w:pPr>
        <w:pStyle w:val="Untertitel"/>
        <w:rPr>
          <w:lang w:val="en-GB"/>
        </w:rPr>
      </w:pPr>
      <w:r w:rsidRPr="00DF1E48">
        <w:rPr>
          <w:lang w:val="en-GB"/>
        </w:rPr>
        <w:t>Symbols</w:t>
      </w:r>
    </w:p>
    <w:p w14:paraId="147AE96A" w14:textId="77777777" w:rsidR="001274E5" w:rsidRPr="00DF1E48" w:rsidRDefault="001274E5" w:rsidP="001274E5">
      <w:pPr>
        <w:pStyle w:val="berschrift1"/>
        <w:rPr>
          <w:lang w:val="en-GB"/>
        </w:rPr>
      </w:pPr>
      <w:r w:rsidRPr="00DF1E48">
        <w:rPr>
          <w:lang w:val="en-GB"/>
        </w:rPr>
        <w:t>Not applicable.</w:t>
      </w:r>
    </w:p>
    <w:p w14:paraId="4A594E04" w14:textId="77777777" w:rsidR="001274E5" w:rsidRPr="00DF1E48" w:rsidRDefault="001274E5" w:rsidP="001274E5">
      <w:pPr>
        <w:pStyle w:val="Untertitel"/>
        <w:rPr>
          <w:lang w:val="en-GB"/>
        </w:rPr>
      </w:pPr>
      <w:r w:rsidRPr="00DF1E48">
        <w:rPr>
          <w:lang w:val="en-GB"/>
        </w:rPr>
        <w:t>Pictograms</w:t>
      </w:r>
    </w:p>
    <w:p w14:paraId="5F12C65E" w14:textId="77777777" w:rsidR="001274E5" w:rsidRPr="00DF1E48" w:rsidRDefault="001274E5" w:rsidP="001274E5">
      <w:pPr>
        <w:pStyle w:val="berschrift1"/>
        <w:rPr>
          <w:lang w:val="en-GB"/>
        </w:rPr>
      </w:pPr>
      <w:r w:rsidRPr="00DF1E48">
        <w:rPr>
          <w:lang w:val="en-GB"/>
        </w:rPr>
        <w:t>Not applicable.</w:t>
      </w:r>
    </w:p>
    <w:p w14:paraId="6E50F8F6" w14:textId="77777777" w:rsidR="00AD4E6E" w:rsidRPr="00DF1E48" w:rsidRDefault="00D55449" w:rsidP="001B084E">
      <w:pPr>
        <w:pStyle w:val="berschrift4"/>
        <w:rPr>
          <w:lang w:val="en-GB"/>
        </w:rPr>
      </w:pPr>
      <w:r w:rsidRPr="00DF1E48">
        <w:rPr>
          <w:lang w:val="en-GB"/>
        </w:rPr>
        <w:t>Other hazards</w:t>
      </w:r>
    </w:p>
    <w:p w14:paraId="336BD607" w14:textId="77777777" w:rsidR="007D7B80" w:rsidRPr="00DF1E48" w:rsidRDefault="001274E5" w:rsidP="00181F8B">
      <w:pPr>
        <w:pStyle w:val="berschrift1"/>
        <w:jc w:val="left"/>
        <w:rPr>
          <w:lang w:val="en-GB"/>
        </w:rPr>
      </w:pPr>
      <w:r w:rsidRPr="00DF1E48">
        <w:rPr>
          <w:lang w:val="en-GB"/>
        </w:rPr>
        <w:t>Hot or molten material may cause burn injuries</w:t>
      </w:r>
      <w:r w:rsidR="00D55449" w:rsidRPr="00DF1E48">
        <w:rPr>
          <w:lang w:val="en-GB"/>
        </w:rPr>
        <w:t>.</w:t>
      </w:r>
    </w:p>
    <w:p w14:paraId="4AFE8A4E" w14:textId="77777777" w:rsidR="00181F8B" w:rsidRPr="00DF1E48" w:rsidRDefault="00181F8B">
      <w:pPr>
        <w:rPr>
          <w:rFonts w:ascii="Arial" w:hAnsi="Arial" w:cs="Arial"/>
          <w:b/>
          <w:bCs/>
          <w:noProof/>
          <w:sz w:val="22"/>
          <w:szCs w:val="22"/>
          <w:lang w:val="en-GB" w:eastAsia="en-GB"/>
        </w:rPr>
      </w:pPr>
      <w:r w:rsidRPr="00DF1E48">
        <w:rPr>
          <w:lang w:val="en-GB"/>
        </w:rPr>
        <w:br w:type="page"/>
      </w:r>
    </w:p>
    <w:p w14:paraId="220CC248" w14:textId="77777777" w:rsidR="00E75130" w:rsidRPr="00DF1E48" w:rsidRDefault="00D55449" w:rsidP="001B084E">
      <w:pPr>
        <w:pStyle w:val="berschrift3"/>
        <w:rPr>
          <w:lang w:val="en-GB"/>
        </w:rPr>
      </w:pPr>
      <w:r w:rsidRPr="00DF1E48">
        <w:rPr>
          <w:lang w:val="en-GB"/>
        </w:rPr>
        <w:lastRenderedPageBreak/>
        <w:t>Section</w:t>
      </w:r>
      <w:r w:rsidR="002F1645" w:rsidRPr="00DF1E48">
        <w:rPr>
          <w:lang w:val="en-GB"/>
        </w:rPr>
        <w:t xml:space="preserve">: </w:t>
      </w:r>
      <w:r w:rsidR="00FF697C" w:rsidRPr="00DF1E48">
        <w:rPr>
          <w:lang w:val="en-GB"/>
        </w:rPr>
        <w:t>Composition/inf</w:t>
      </w:r>
      <w:r w:rsidRPr="00DF1E48">
        <w:rPr>
          <w:lang w:val="en-GB"/>
        </w:rPr>
        <w:t>ormation on ingredients</w:t>
      </w:r>
    </w:p>
    <w:p w14:paraId="5E8605DE" w14:textId="77777777" w:rsidR="00AB18FE" w:rsidRPr="00DF1E48" w:rsidRDefault="00AB18FE" w:rsidP="00DD30B0">
      <w:pPr>
        <w:pStyle w:val="Listenabsatz"/>
        <w:numPr>
          <w:ilvl w:val="0"/>
          <w:numId w:val="6"/>
        </w:numPr>
        <w:spacing w:before="120" w:after="120" w:line="240" w:lineRule="auto"/>
        <w:contextualSpacing w:val="0"/>
        <w:outlineLvl w:val="3"/>
        <w:rPr>
          <w:rFonts w:ascii="Arial" w:eastAsia="Times New Roman" w:hAnsi="Arial" w:cs="Arial"/>
          <w:b/>
          <w:bCs/>
          <w:vanish/>
          <w:color w:val="000000" w:themeColor="text1"/>
          <w:lang w:val="en-GB" w:eastAsia="de-DE"/>
        </w:rPr>
      </w:pPr>
    </w:p>
    <w:p w14:paraId="569BFAF3" w14:textId="77777777" w:rsidR="007D7B80" w:rsidRPr="00DF1E48" w:rsidRDefault="00096906" w:rsidP="007D7B80">
      <w:pPr>
        <w:pStyle w:val="berschrift4"/>
        <w:numPr>
          <w:ilvl w:val="1"/>
          <w:numId w:val="2"/>
        </w:numPr>
        <w:rPr>
          <w:lang w:val="en-GB"/>
        </w:rPr>
      </w:pPr>
      <w:r w:rsidRPr="00DF1E48">
        <w:rPr>
          <w:lang w:val="en-GB"/>
        </w:rPr>
        <w:t>Ingredients</w:t>
      </w:r>
    </w:p>
    <w:tbl>
      <w:tblPr>
        <w:tblStyle w:val="Tabellenraster"/>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6"/>
        <w:gridCol w:w="7002"/>
      </w:tblGrid>
      <w:tr w:rsidR="007D7B80" w:rsidRPr="00DF1E48" w14:paraId="12F58011" w14:textId="77777777" w:rsidTr="00640899">
        <w:tc>
          <w:tcPr>
            <w:tcW w:w="2042" w:type="dxa"/>
          </w:tcPr>
          <w:p w14:paraId="38F72C4C" w14:textId="77777777" w:rsidR="007D7B80" w:rsidRPr="00DF1E48" w:rsidRDefault="007D7B80" w:rsidP="00802538">
            <w:pPr>
              <w:pStyle w:val="KeinLeerraum"/>
              <w:ind w:left="34"/>
              <w:rPr>
                <w:lang w:val="en-GB"/>
              </w:rPr>
            </w:pPr>
            <w:r w:rsidRPr="00DF1E48">
              <w:rPr>
                <w:lang w:val="en-GB"/>
              </w:rPr>
              <w:t>Substance name:</w:t>
            </w:r>
          </w:p>
        </w:tc>
        <w:tc>
          <w:tcPr>
            <w:tcW w:w="7192" w:type="dxa"/>
          </w:tcPr>
          <w:p w14:paraId="7D6B2849" w14:textId="77777777" w:rsidR="007D7B80" w:rsidRPr="00DF1E48" w:rsidRDefault="007D7B80" w:rsidP="007D7B80">
            <w:pPr>
              <w:pStyle w:val="KeinLeerraum"/>
              <w:rPr>
                <w:lang w:val="en-GB"/>
              </w:rPr>
            </w:pPr>
            <w:r w:rsidRPr="00DF1E48">
              <w:rPr>
                <w:lang w:val="en-GB"/>
              </w:rPr>
              <w:t>Paraffin – Fluoro</w:t>
            </w:r>
            <w:r w:rsidR="006E0779" w:rsidRPr="00DF1E48">
              <w:rPr>
                <w:lang w:val="en-GB"/>
              </w:rPr>
              <w:t>hydro</w:t>
            </w:r>
            <w:r w:rsidRPr="00DF1E48">
              <w:rPr>
                <w:lang w:val="en-GB"/>
              </w:rPr>
              <w:t>carbon – Wax</w:t>
            </w:r>
          </w:p>
        </w:tc>
      </w:tr>
      <w:tr w:rsidR="007D7B80" w:rsidRPr="00DF1E48" w14:paraId="59413CF9" w14:textId="77777777" w:rsidTr="00640899">
        <w:tc>
          <w:tcPr>
            <w:tcW w:w="2042" w:type="dxa"/>
          </w:tcPr>
          <w:p w14:paraId="6F3ED647" w14:textId="77777777" w:rsidR="007D7B80" w:rsidRPr="00DF1E48" w:rsidRDefault="007D7B80" w:rsidP="00802538">
            <w:pPr>
              <w:pStyle w:val="KeinLeerraum"/>
              <w:ind w:left="34"/>
              <w:rPr>
                <w:bCs/>
                <w:lang w:val="en-GB"/>
              </w:rPr>
            </w:pPr>
            <w:r w:rsidRPr="00DF1E48">
              <w:rPr>
                <w:lang w:val="en-GB"/>
              </w:rPr>
              <w:t>CAS No:</w:t>
            </w:r>
          </w:p>
        </w:tc>
        <w:tc>
          <w:tcPr>
            <w:tcW w:w="7192" w:type="dxa"/>
          </w:tcPr>
          <w:p w14:paraId="58AF5448" w14:textId="77777777" w:rsidR="007D7B80" w:rsidRPr="00DF1E48" w:rsidRDefault="007D7B80" w:rsidP="007D7B80">
            <w:pPr>
              <w:pStyle w:val="KeinLeerraum"/>
              <w:rPr>
                <w:bCs/>
                <w:lang w:val="en-GB"/>
              </w:rPr>
            </w:pPr>
            <w:r w:rsidRPr="00DF1E48">
              <w:rPr>
                <w:lang w:val="en-GB"/>
              </w:rPr>
              <w:t>8002-74-2 / 308069-08-1 / 308067-55-2</w:t>
            </w:r>
          </w:p>
        </w:tc>
      </w:tr>
      <w:tr w:rsidR="007D7B80" w:rsidRPr="00DF1E48" w14:paraId="0256F45C" w14:textId="77777777" w:rsidTr="00640899">
        <w:tc>
          <w:tcPr>
            <w:tcW w:w="2042" w:type="dxa"/>
          </w:tcPr>
          <w:p w14:paraId="36CD0F19" w14:textId="77777777" w:rsidR="007D7B80" w:rsidRPr="00DF1E48" w:rsidRDefault="007D7B80" w:rsidP="00802538">
            <w:pPr>
              <w:pStyle w:val="KeinLeerraum"/>
              <w:ind w:left="34"/>
              <w:rPr>
                <w:lang w:val="en-GB"/>
              </w:rPr>
            </w:pPr>
            <w:r w:rsidRPr="00DF1E48">
              <w:rPr>
                <w:lang w:val="en-GB"/>
              </w:rPr>
              <w:t>Description:</w:t>
            </w:r>
          </w:p>
        </w:tc>
        <w:tc>
          <w:tcPr>
            <w:tcW w:w="7192" w:type="dxa"/>
          </w:tcPr>
          <w:p w14:paraId="73C90879" w14:textId="77777777" w:rsidR="007D7B80" w:rsidRPr="00DF1E48" w:rsidRDefault="007D7B80" w:rsidP="00F71081">
            <w:pPr>
              <w:pStyle w:val="KeinLeerraum"/>
              <w:rPr>
                <w:lang w:val="en-GB"/>
              </w:rPr>
            </w:pPr>
            <w:r w:rsidRPr="00DF1E48">
              <w:rPr>
                <w:lang w:val="en-GB"/>
              </w:rPr>
              <w:t>Mixture</w:t>
            </w:r>
          </w:p>
        </w:tc>
      </w:tr>
    </w:tbl>
    <w:p w14:paraId="5CE91E33" w14:textId="77777777" w:rsidR="00640899" w:rsidRPr="00DF1E48" w:rsidRDefault="00640899" w:rsidP="00640899">
      <w:pPr>
        <w:pStyle w:val="berschrift4"/>
        <w:numPr>
          <w:ilvl w:val="1"/>
          <w:numId w:val="2"/>
        </w:numPr>
        <w:rPr>
          <w:lang w:val="en-GB"/>
        </w:rPr>
      </w:pPr>
      <w:r w:rsidRPr="00DF1E48">
        <w:rPr>
          <w:lang w:val="en-GB"/>
        </w:rPr>
        <w:t>General information</w:t>
      </w:r>
    </w:p>
    <w:p w14:paraId="76386DE2" w14:textId="77777777" w:rsidR="00640899" w:rsidRPr="00DF1E48" w:rsidRDefault="00640899" w:rsidP="00640899">
      <w:pPr>
        <w:pStyle w:val="Titel"/>
        <w:ind w:left="709"/>
        <w:rPr>
          <w:lang w:val="en-GB"/>
        </w:rPr>
      </w:pPr>
      <w:r w:rsidRPr="00DF1E48">
        <w:rPr>
          <w:lang w:val="en-GB"/>
        </w:rPr>
        <w:t>According to the applicable regulations no components need to be disclosed.</w:t>
      </w:r>
    </w:p>
    <w:p w14:paraId="6DDC6265" w14:textId="77777777" w:rsidR="007E4DF2" w:rsidRPr="00DF1E48" w:rsidRDefault="004645D1" w:rsidP="00664490">
      <w:pPr>
        <w:pStyle w:val="Titel"/>
        <w:rPr>
          <w:lang w:val="en-GB"/>
        </w:rPr>
      </w:pPr>
      <w:r w:rsidRPr="00DF1E48">
        <w:rPr>
          <w:lang w:val="en-GB"/>
        </w:rPr>
        <w:t>______________________________________________________________________________________</w:t>
      </w:r>
      <w:r w:rsidR="00AF2288" w:rsidRPr="00DF1E48">
        <w:rPr>
          <w:lang w:val="en-GB"/>
        </w:rPr>
        <w:t>_</w:t>
      </w:r>
    </w:p>
    <w:p w14:paraId="3AB7C117" w14:textId="77777777" w:rsidR="00E75130" w:rsidRPr="00DF1E48" w:rsidRDefault="00426419" w:rsidP="001B084E">
      <w:pPr>
        <w:pStyle w:val="berschrift3"/>
        <w:rPr>
          <w:lang w:val="en-GB"/>
        </w:rPr>
      </w:pPr>
      <w:r w:rsidRPr="00DF1E48">
        <w:rPr>
          <w:lang w:val="en-GB"/>
        </w:rPr>
        <w:t>Section</w:t>
      </w:r>
      <w:r w:rsidR="002F1645" w:rsidRPr="00DF1E48">
        <w:rPr>
          <w:lang w:val="en-GB"/>
        </w:rPr>
        <w:t xml:space="preserve">: </w:t>
      </w:r>
      <w:r w:rsidRPr="00DF1E48">
        <w:rPr>
          <w:lang w:val="en-GB"/>
        </w:rPr>
        <w:t>First aid measures</w:t>
      </w:r>
    </w:p>
    <w:p w14:paraId="367767B2" w14:textId="77777777" w:rsidR="00AB18FE" w:rsidRPr="00DF1E48" w:rsidRDefault="00AB18FE" w:rsidP="00DD30B0">
      <w:pPr>
        <w:pStyle w:val="Listenabsatz"/>
        <w:numPr>
          <w:ilvl w:val="0"/>
          <w:numId w:val="6"/>
        </w:numPr>
        <w:spacing w:before="120" w:after="120" w:line="240" w:lineRule="auto"/>
        <w:contextualSpacing w:val="0"/>
        <w:outlineLvl w:val="3"/>
        <w:rPr>
          <w:rFonts w:ascii="Arial" w:eastAsia="Times New Roman" w:hAnsi="Arial" w:cs="Arial"/>
          <w:b/>
          <w:bCs/>
          <w:vanish/>
          <w:color w:val="000000" w:themeColor="text1"/>
          <w:lang w:val="en-GB" w:eastAsia="de-DE"/>
        </w:rPr>
      </w:pPr>
    </w:p>
    <w:p w14:paraId="1DD1F76D" w14:textId="77777777" w:rsidR="00160849" w:rsidRPr="00DF1E48" w:rsidRDefault="00426419" w:rsidP="001B084E">
      <w:pPr>
        <w:pStyle w:val="berschrift4"/>
        <w:rPr>
          <w:lang w:val="en-GB"/>
        </w:rPr>
      </w:pPr>
      <w:r w:rsidRPr="00DF1E48">
        <w:rPr>
          <w:lang w:val="en-GB"/>
        </w:rPr>
        <w:t>Description of first aid measures</w:t>
      </w:r>
    </w:p>
    <w:p w14:paraId="1B0DC952" w14:textId="77777777" w:rsidR="00E75130" w:rsidRPr="00DF1E48" w:rsidRDefault="002F7F62" w:rsidP="001B084E">
      <w:pPr>
        <w:pStyle w:val="Untertitel"/>
        <w:rPr>
          <w:lang w:val="en-GB"/>
        </w:rPr>
      </w:pPr>
      <w:r w:rsidRPr="00DF1E48">
        <w:rPr>
          <w:lang w:val="en-GB"/>
        </w:rPr>
        <w:t>General information</w:t>
      </w:r>
    </w:p>
    <w:p w14:paraId="7AF11585" w14:textId="77777777" w:rsidR="004C789F" w:rsidRPr="00DF1E48" w:rsidRDefault="00B86DB0" w:rsidP="00A22BF0">
      <w:pPr>
        <w:pStyle w:val="berschrift1"/>
        <w:rPr>
          <w:sz w:val="22"/>
          <w:szCs w:val="22"/>
          <w:lang w:val="en-GB"/>
        </w:rPr>
      </w:pPr>
      <w:r w:rsidRPr="00DF1E48">
        <w:rPr>
          <w:lang w:val="en-GB"/>
        </w:rPr>
        <w:t>No special measures required.</w:t>
      </w:r>
    </w:p>
    <w:p w14:paraId="0DD37B24" w14:textId="77777777" w:rsidR="00E75130" w:rsidRPr="00DF1E48" w:rsidRDefault="001E7BDF" w:rsidP="001B084E">
      <w:pPr>
        <w:pStyle w:val="Untertitel"/>
        <w:rPr>
          <w:rStyle w:val="UntertitelZchn"/>
          <w:b/>
          <w:bCs/>
          <w:lang w:val="en-GB"/>
        </w:rPr>
      </w:pPr>
      <w:r w:rsidRPr="00DF1E48">
        <w:rPr>
          <w:rStyle w:val="UntertitelZchn"/>
          <w:lang w:val="en-GB"/>
        </w:rPr>
        <w:tab/>
      </w:r>
      <w:r w:rsidR="00426419" w:rsidRPr="00DF1E48">
        <w:rPr>
          <w:lang w:val="en-GB"/>
        </w:rPr>
        <w:t>If inhaled</w:t>
      </w:r>
    </w:p>
    <w:p w14:paraId="0527D63E" w14:textId="77777777" w:rsidR="00150ADE" w:rsidRPr="00DF1E48" w:rsidRDefault="00426419" w:rsidP="00A22BF0">
      <w:pPr>
        <w:pStyle w:val="berschrift1"/>
        <w:rPr>
          <w:lang w:val="en-GB"/>
        </w:rPr>
      </w:pPr>
      <w:r w:rsidRPr="00DF1E48">
        <w:rPr>
          <w:lang w:val="en-GB"/>
        </w:rPr>
        <w:t xml:space="preserve">Remove </w:t>
      </w:r>
      <w:r w:rsidR="00B80314" w:rsidRPr="00DF1E48">
        <w:rPr>
          <w:lang w:val="en-GB"/>
        </w:rPr>
        <w:t xml:space="preserve">affected </w:t>
      </w:r>
      <w:r w:rsidRPr="00DF1E48">
        <w:rPr>
          <w:lang w:val="en-GB"/>
        </w:rPr>
        <w:t xml:space="preserve">person </w:t>
      </w:r>
      <w:r w:rsidR="00B86DB0" w:rsidRPr="00DF1E48">
        <w:rPr>
          <w:lang w:val="en-GB"/>
        </w:rPr>
        <w:t>to fresh air.</w:t>
      </w:r>
      <w:r w:rsidRPr="00DF1E48">
        <w:rPr>
          <w:lang w:val="en-GB"/>
        </w:rPr>
        <w:t xml:space="preserve"> </w:t>
      </w:r>
      <w:r w:rsidR="00B86DB0" w:rsidRPr="00DF1E48">
        <w:rPr>
          <w:lang w:val="en-GB"/>
        </w:rPr>
        <w:t xml:space="preserve">Consult a physician if feeling unwell. </w:t>
      </w:r>
      <w:r w:rsidR="00A64D63" w:rsidRPr="00DF1E48">
        <w:rPr>
          <w:lang w:val="en-GB"/>
        </w:rPr>
        <w:t xml:space="preserve">If not breathing, give artificial respiration. </w:t>
      </w:r>
    </w:p>
    <w:p w14:paraId="6452CAE8" w14:textId="77777777" w:rsidR="00E75130" w:rsidRPr="00DF1E48" w:rsidRDefault="001E7BDF" w:rsidP="001B084E">
      <w:pPr>
        <w:pStyle w:val="Untertitel"/>
        <w:rPr>
          <w:lang w:val="en-GB"/>
        </w:rPr>
      </w:pPr>
      <w:r w:rsidRPr="00DF1E48">
        <w:rPr>
          <w:lang w:val="en-GB"/>
        </w:rPr>
        <w:tab/>
      </w:r>
      <w:r w:rsidR="00426419" w:rsidRPr="00DF1E48">
        <w:rPr>
          <w:lang w:val="en-GB"/>
        </w:rPr>
        <w:t>In case of skin contact</w:t>
      </w:r>
    </w:p>
    <w:p w14:paraId="573F23EF" w14:textId="77777777" w:rsidR="00150ADE" w:rsidRPr="00DF1E48" w:rsidRDefault="00281A81" w:rsidP="007D7B80">
      <w:pPr>
        <w:pStyle w:val="berschrift1"/>
        <w:ind w:right="107"/>
        <w:rPr>
          <w:b/>
          <w:bCs/>
          <w:lang w:val="en-GB"/>
        </w:rPr>
      </w:pPr>
      <w:r w:rsidRPr="00DF1E48">
        <w:rPr>
          <w:lang w:val="en-GB"/>
        </w:rPr>
        <w:t>Wash off</w:t>
      </w:r>
      <w:r w:rsidR="00480F5A" w:rsidRPr="00DF1E48">
        <w:rPr>
          <w:lang w:val="en-GB"/>
        </w:rPr>
        <w:t xml:space="preserve"> with soap and plenty of water.</w:t>
      </w:r>
      <w:r w:rsidR="007D7B80" w:rsidRPr="00DF1E48">
        <w:rPr>
          <w:lang w:val="en-GB"/>
        </w:rPr>
        <w:t xml:space="preserve"> Remove contaminated clothing immediately. In case of skin irritation</w:t>
      </w:r>
      <w:r w:rsidR="00AF247B" w:rsidRPr="00DF1E48">
        <w:rPr>
          <w:lang w:val="en-GB"/>
        </w:rPr>
        <w:t>,</w:t>
      </w:r>
      <w:r w:rsidR="007D7B80" w:rsidRPr="00DF1E48">
        <w:rPr>
          <w:lang w:val="en-GB"/>
        </w:rPr>
        <w:t xml:space="preserve"> consult a physician.</w:t>
      </w:r>
    </w:p>
    <w:p w14:paraId="2C52791E" w14:textId="77777777" w:rsidR="00E75130" w:rsidRPr="00DF1E48" w:rsidRDefault="00E75130" w:rsidP="001B084E">
      <w:pPr>
        <w:pStyle w:val="Untertitel"/>
        <w:rPr>
          <w:lang w:val="en-GB"/>
        </w:rPr>
      </w:pPr>
      <w:r w:rsidRPr="00DF1E48">
        <w:rPr>
          <w:lang w:val="en-GB"/>
        </w:rPr>
        <w:tab/>
      </w:r>
      <w:r w:rsidR="00426419" w:rsidRPr="00DF1E48">
        <w:rPr>
          <w:lang w:val="en-GB"/>
        </w:rPr>
        <w:t>In case of eye contact</w:t>
      </w:r>
    </w:p>
    <w:p w14:paraId="72FD3FF3" w14:textId="77777777" w:rsidR="00E75130" w:rsidRPr="00DF1E48" w:rsidRDefault="00281A81" w:rsidP="00A22BF0">
      <w:pPr>
        <w:pStyle w:val="berschrift1"/>
        <w:rPr>
          <w:lang w:val="en-GB"/>
        </w:rPr>
      </w:pPr>
      <w:r w:rsidRPr="00DF1E48">
        <w:rPr>
          <w:lang w:val="en-GB"/>
        </w:rPr>
        <w:t>Remove contact lenses</w:t>
      </w:r>
      <w:r w:rsidR="00AF247B" w:rsidRPr="00DF1E48">
        <w:rPr>
          <w:lang w:val="en-GB"/>
        </w:rPr>
        <w:t>. F</w:t>
      </w:r>
      <w:r w:rsidR="00116B70" w:rsidRPr="00DF1E48">
        <w:rPr>
          <w:lang w:val="en-GB"/>
        </w:rPr>
        <w:t>lush eyes with plenty of water for several minutes, keeping eyelids open</w:t>
      </w:r>
      <w:r w:rsidR="00AF2432" w:rsidRPr="00DF1E48">
        <w:rPr>
          <w:lang w:val="en-GB"/>
        </w:rPr>
        <w:t>.</w:t>
      </w:r>
      <w:r w:rsidR="00116B70" w:rsidRPr="00DF1E48">
        <w:rPr>
          <w:lang w:val="en-GB"/>
        </w:rPr>
        <w:t xml:space="preserve"> Seek medical advice.</w:t>
      </w:r>
      <w:r w:rsidRPr="00DF1E48">
        <w:rPr>
          <w:lang w:val="en-GB"/>
        </w:rPr>
        <w:t xml:space="preserve"> </w:t>
      </w:r>
    </w:p>
    <w:p w14:paraId="788B3520" w14:textId="77777777" w:rsidR="00E75130" w:rsidRPr="00DF1E48" w:rsidRDefault="00426419" w:rsidP="001B084E">
      <w:pPr>
        <w:pStyle w:val="Untertitel"/>
        <w:rPr>
          <w:lang w:val="en-GB"/>
        </w:rPr>
      </w:pPr>
      <w:r w:rsidRPr="00DF1E48">
        <w:rPr>
          <w:lang w:val="en-GB"/>
        </w:rPr>
        <w:t>If swallowed</w:t>
      </w:r>
    </w:p>
    <w:p w14:paraId="0F82038A" w14:textId="77777777" w:rsidR="00E75130" w:rsidRPr="00DF1E48" w:rsidRDefault="00AF2432" w:rsidP="00A22BF0">
      <w:pPr>
        <w:pStyle w:val="berschrift1"/>
        <w:rPr>
          <w:lang w:val="en-GB"/>
        </w:rPr>
      </w:pPr>
      <w:r w:rsidRPr="00DF1E48">
        <w:rPr>
          <w:lang w:val="en-GB"/>
        </w:rPr>
        <w:t xml:space="preserve">Rinse mouth with water. </w:t>
      </w:r>
      <w:r w:rsidR="00FC4467" w:rsidRPr="00DF1E48">
        <w:rPr>
          <w:lang w:val="en-GB"/>
        </w:rPr>
        <w:t>Drink plenty of water and seek medical advice.</w:t>
      </w:r>
      <w:r w:rsidR="00AA1F90" w:rsidRPr="00DF1E48">
        <w:rPr>
          <w:lang w:val="en-GB"/>
        </w:rPr>
        <w:t xml:space="preserve"> </w:t>
      </w:r>
    </w:p>
    <w:p w14:paraId="09CE82CD" w14:textId="77777777" w:rsidR="007272F2" w:rsidRPr="00DF1E48" w:rsidRDefault="007272F2" w:rsidP="007272F2">
      <w:pPr>
        <w:rPr>
          <w:lang w:val="en-GB"/>
        </w:rPr>
      </w:pPr>
      <w:r w:rsidRPr="00DF1E48">
        <w:rPr>
          <w:lang w:val="en-GB"/>
        </w:rPr>
        <w:t>________________________________________________________________________________</w:t>
      </w:r>
    </w:p>
    <w:p w14:paraId="527CB8C1" w14:textId="77777777" w:rsidR="006C0EDA" w:rsidRPr="00DF1E48" w:rsidRDefault="004C5A00" w:rsidP="001B084E">
      <w:pPr>
        <w:pStyle w:val="berschrift3"/>
        <w:rPr>
          <w:lang w:val="en-GB"/>
        </w:rPr>
      </w:pPr>
      <w:r w:rsidRPr="00DF1E48">
        <w:rPr>
          <w:lang w:val="en-GB"/>
        </w:rPr>
        <w:t>Section</w:t>
      </w:r>
      <w:r w:rsidR="002F1645" w:rsidRPr="00DF1E48">
        <w:rPr>
          <w:lang w:val="en-GB"/>
        </w:rPr>
        <w:t xml:space="preserve">: </w:t>
      </w:r>
      <w:r w:rsidRPr="00DF1E48">
        <w:rPr>
          <w:lang w:val="en-GB"/>
        </w:rPr>
        <w:t>Firefighting measures</w:t>
      </w:r>
    </w:p>
    <w:p w14:paraId="15C8AC7E" w14:textId="77777777" w:rsidR="00AB18FE" w:rsidRPr="00DF1E48" w:rsidRDefault="00AB18FE" w:rsidP="00DD30B0">
      <w:pPr>
        <w:pStyle w:val="Listenabsatz"/>
        <w:numPr>
          <w:ilvl w:val="0"/>
          <w:numId w:val="6"/>
        </w:numPr>
        <w:spacing w:before="120" w:after="120" w:line="240" w:lineRule="auto"/>
        <w:contextualSpacing w:val="0"/>
        <w:outlineLvl w:val="3"/>
        <w:rPr>
          <w:rFonts w:ascii="Arial" w:eastAsia="Times New Roman" w:hAnsi="Arial" w:cs="Arial"/>
          <w:b/>
          <w:bCs/>
          <w:vanish/>
          <w:color w:val="000000" w:themeColor="text1"/>
          <w:lang w:val="en-GB" w:eastAsia="de-DE"/>
        </w:rPr>
      </w:pPr>
    </w:p>
    <w:p w14:paraId="4E8E1239" w14:textId="77777777" w:rsidR="00FE319F" w:rsidRPr="00DF1E48" w:rsidRDefault="004C5A00" w:rsidP="001B084E">
      <w:pPr>
        <w:pStyle w:val="berschrift4"/>
        <w:rPr>
          <w:lang w:val="en-GB"/>
        </w:rPr>
      </w:pPr>
      <w:r w:rsidRPr="00DF1E48">
        <w:rPr>
          <w:lang w:val="en-GB"/>
        </w:rPr>
        <w:t>Extinguishing media</w:t>
      </w:r>
    </w:p>
    <w:p w14:paraId="3B5DF43E" w14:textId="77777777" w:rsidR="006C0EDA" w:rsidRPr="00DF1E48" w:rsidRDefault="00FE79D9" w:rsidP="001B084E">
      <w:pPr>
        <w:pStyle w:val="Untertitel"/>
        <w:rPr>
          <w:lang w:val="en-GB"/>
        </w:rPr>
      </w:pPr>
      <w:r w:rsidRPr="00DF1E48">
        <w:rPr>
          <w:lang w:val="en-GB"/>
        </w:rPr>
        <w:t>Suitab</w:t>
      </w:r>
      <w:r w:rsidR="004A7BFB" w:rsidRPr="00DF1E48">
        <w:rPr>
          <w:lang w:val="en-GB"/>
        </w:rPr>
        <w:t>le extinguishing media</w:t>
      </w:r>
    </w:p>
    <w:p w14:paraId="1E6FB8B4" w14:textId="77777777" w:rsidR="006C0EDA" w:rsidRPr="00DF1E48" w:rsidRDefault="00FC4467" w:rsidP="006C0EDA">
      <w:pPr>
        <w:ind w:left="708"/>
        <w:jc w:val="both"/>
        <w:rPr>
          <w:rStyle w:val="berschrift1Zchn"/>
          <w:sz w:val="20"/>
          <w:szCs w:val="20"/>
          <w:lang w:val="en-GB"/>
        </w:rPr>
      </w:pPr>
      <w:r w:rsidRPr="00DF1E48">
        <w:rPr>
          <w:rStyle w:val="berschrift1Zchn"/>
          <w:sz w:val="20"/>
          <w:szCs w:val="20"/>
          <w:lang w:val="en-GB"/>
        </w:rPr>
        <w:t>Water spray, dry chemicals or c</w:t>
      </w:r>
      <w:r w:rsidR="00FE79D9" w:rsidRPr="00DF1E48">
        <w:rPr>
          <w:rStyle w:val="berschrift1Zchn"/>
          <w:sz w:val="20"/>
          <w:szCs w:val="20"/>
          <w:lang w:val="en-GB"/>
        </w:rPr>
        <w:t>arbon dioxide</w:t>
      </w:r>
      <w:r w:rsidR="00FE319F" w:rsidRPr="00DF1E48">
        <w:rPr>
          <w:rStyle w:val="berschrift1Zchn"/>
          <w:sz w:val="20"/>
          <w:szCs w:val="20"/>
          <w:lang w:val="en-GB"/>
        </w:rPr>
        <w:t xml:space="preserve"> (CO</w:t>
      </w:r>
      <w:r w:rsidR="00FE319F" w:rsidRPr="00DF1E48">
        <w:rPr>
          <w:rStyle w:val="berschrift1Zchn"/>
          <w:sz w:val="20"/>
          <w:szCs w:val="20"/>
          <w:vertAlign w:val="subscript"/>
          <w:lang w:val="en-GB"/>
        </w:rPr>
        <w:t>2</w:t>
      </w:r>
      <w:r w:rsidR="008B1DB2" w:rsidRPr="00DF1E48">
        <w:rPr>
          <w:rStyle w:val="berschrift1Zchn"/>
          <w:sz w:val="20"/>
          <w:szCs w:val="20"/>
          <w:lang w:val="en-GB"/>
        </w:rPr>
        <w:t>),</w:t>
      </w:r>
      <w:r w:rsidR="006E29F3" w:rsidRPr="00DF1E48">
        <w:rPr>
          <w:rStyle w:val="berschrift1Zchn"/>
          <w:sz w:val="20"/>
          <w:szCs w:val="20"/>
          <w:lang w:val="en-GB"/>
        </w:rPr>
        <w:t xml:space="preserve"> </w:t>
      </w:r>
      <w:r w:rsidR="00FE79D9" w:rsidRPr="00DF1E48">
        <w:rPr>
          <w:rStyle w:val="berschrift1Zchn"/>
          <w:sz w:val="20"/>
          <w:szCs w:val="20"/>
          <w:lang w:val="en-GB"/>
        </w:rPr>
        <w:t>alcohol-resistant foam</w:t>
      </w:r>
      <w:r w:rsidRPr="00DF1E48">
        <w:rPr>
          <w:rStyle w:val="berschrift1Zchn"/>
          <w:sz w:val="20"/>
          <w:szCs w:val="20"/>
          <w:lang w:val="en-GB"/>
        </w:rPr>
        <w:t>.</w:t>
      </w:r>
    </w:p>
    <w:p w14:paraId="3F0DA47D" w14:textId="77777777" w:rsidR="00FC4467" w:rsidRPr="00DF1E48" w:rsidRDefault="00FC4467" w:rsidP="00FC4467">
      <w:pPr>
        <w:pStyle w:val="Untertitel"/>
        <w:rPr>
          <w:lang w:val="en-GB"/>
        </w:rPr>
      </w:pPr>
      <w:r w:rsidRPr="00DF1E48">
        <w:rPr>
          <w:lang w:val="en-GB"/>
        </w:rPr>
        <w:t xml:space="preserve">Unsuitable extinguishing media </w:t>
      </w:r>
    </w:p>
    <w:p w14:paraId="096C13C0" w14:textId="77777777" w:rsidR="00FC4467" w:rsidRPr="00DF1E48" w:rsidRDefault="00FC4467" w:rsidP="00FC4467">
      <w:pPr>
        <w:pStyle w:val="berschrift1"/>
        <w:rPr>
          <w:lang w:val="en-GB"/>
        </w:rPr>
      </w:pPr>
      <w:r w:rsidRPr="00DF1E48">
        <w:rPr>
          <w:lang w:val="en-GB"/>
        </w:rPr>
        <w:t>High volume water jet.</w:t>
      </w:r>
    </w:p>
    <w:p w14:paraId="123E530B" w14:textId="77777777" w:rsidR="005110CC" w:rsidRPr="00DF1E48" w:rsidRDefault="00101021" w:rsidP="001B084E">
      <w:pPr>
        <w:pStyle w:val="berschrift4"/>
        <w:rPr>
          <w:lang w:val="en-GB"/>
        </w:rPr>
      </w:pPr>
      <w:r w:rsidRPr="00DF1E48">
        <w:rPr>
          <w:lang w:val="en-GB"/>
        </w:rPr>
        <w:t>Specific</w:t>
      </w:r>
      <w:r w:rsidR="00FE79D9" w:rsidRPr="00DF1E48">
        <w:rPr>
          <w:lang w:val="en-GB"/>
        </w:rPr>
        <w:t xml:space="preserve"> hazards arising from the </w:t>
      </w:r>
      <w:r w:rsidRPr="00DF1E48">
        <w:rPr>
          <w:lang w:val="en-GB"/>
        </w:rPr>
        <w:t>chemical</w:t>
      </w:r>
    </w:p>
    <w:p w14:paraId="7C047980" w14:textId="77777777" w:rsidR="00DE396A" w:rsidRPr="00DF1E48" w:rsidRDefault="00DE396A" w:rsidP="00DE396A">
      <w:pPr>
        <w:pStyle w:val="berschrift1"/>
        <w:rPr>
          <w:lang w:val="en-GB"/>
        </w:rPr>
      </w:pPr>
      <w:r w:rsidRPr="00DF1E48">
        <w:rPr>
          <w:lang w:val="en-GB"/>
        </w:rPr>
        <w:t>At elevated temperatures the formation of harmful vapours or the evaporation of low-boiling components is possible.  Avoid the inhalation of vapours / aerosols / gases.</w:t>
      </w:r>
    </w:p>
    <w:p w14:paraId="52B61FA8" w14:textId="77777777" w:rsidR="00FC4467" w:rsidRPr="00DF1E48" w:rsidRDefault="00FC4467" w:rsidP="00FC4467">
      <w:pPr>
        <w:pStyle w:val="berschrift1"/>
        <w:rPr>
          <w:lang w:val="en-GB"/>
        </w:rPr>
      </w:pPr>
      <w:r w:rsidRPr="00DF1E48">
        <w:rPr>
          <w:lang w:val="en-GB"/>
        </w:rPr>
        <w:t>In the case of fire the formation of diverse flue gas components like flammable gases / vapours, toxic soot particles, carbon oxides and formaldehydes, or hydrofluoric acids and volatile fluorocarbons cannot be excluded.</w:t>
      </w:r>
    </w:p>
    <w:p w14:paraId="2FE9491F" w14:textId="77777777" w:rsidR="00FC4467" w:rsidRPr="00DF1E48" w:rsidRDefault="00AF247B" w:rsidP="00AF247B">
      <w:pPr>
        <w:pStyle w:val="berschrift1"/>
        <w:rPr>
          <w:lang w:val="en-GB"/>
        </w:rPr>
      </w:pPr>
      <w:r w:rsidRPr="00DF1E48">
        <w:rPr>
          <w:lang w:val="en-GB"/>
        </w:rPr>
        <w:lastRenderedPageBreak/>
        <w:t>Under pyrolytic conditions (elevated temperatures in the absence of oxygen), Teflon toxins, e.g. Perfluoroisobutene (CAS: 382-21-8, EC: 609-533-9), can develop.</w:t>
      </w:r>
    </w:p>
    <w:p w14:paraId="23A702FB" w14:textId="77777777" w:rsidR="00486568" w:rsidRPr="00DF1E48" w:rsidRDefault="0060148C" w:rsidP="001B084E">
      <w:pPr>
        <w:pStyle w:val="berschrift4"/>
        <w:rPr>
          <w:lang w:val="en-GB"/>
        </w:rPr>
      </w:pPr>
      <w:r w:rsidRPr="00DF1E48">
        <w:rPr>
          <w:lang w:val="en-GB"/>
        </w:rPr>
        <w:t>Advice for fire-fighters</w:t>
      </w:r>
    </w:p>
    <w:p w14:paraId="592A0D0E" w14:textId="77777777" w:rsidR="007272F2" w:rsidRPr="00DF1E48" w:rsidRDefault="00FC4467" w:rsidP="00852959">
      <w:pPr>
        <w:pStyle w:val="berschrift1"/>
        <w:ind w:right="-35"/>
        <w:rPr>
          <w:lang w:val="en-GB"/>
        </w:rPr>
      </w:pPr>
      <w:r w:rsidRPr="00DF1E48">
        <w:rPr>
          <w:lang w:val="en-GB"/>
        </w:rPr>
        <w:t xml:space="preserve">Do not inhale explosion and / or combustion gases. </w:t>
      </w:r>
      <w:r w:rsidR="00AF247B" w:rsidRPr="00DF1E48">
        <w:rPr>
          <w:lang w:val="en-GB"/>
        </w:rPr>
        <w:t>Depending on</w:t>
      </w:r>
      <w:r w:rsidRPr="00DF1E48">
        <w:rPr>
          <w:lang w:val="en-GB"/>
        </w:rPr>
        <w:t xml:space="preserve"> the dimension of the fire</w:t>
      </w:r>
      <w:r w:rsidR="00AF247B" w:rsidRPr="00DF1E48">
        <w:rPr>
          <w:lang w:val="en-GB"/>
        </w:rPr>
        <w:t>,</w:t>
      </w:r>
      <w:r w:rsidRPr="00DF1E48">
        <w:rPr>
          <w:lang w:val="en-GB"/>
        </w:rPr>
        <w:t xml:space="preserve"> wear self-contained breathing apparatus or a complete fire suit. Cool endangered receptacles with water. Collect contaminated extinguishing water separately and disposes it in accordance with local regulations.</w:t>
      </w:r>
      <w:r w:rsidR="0087108E" w:rsidRPr="00DF1E48">
        <w:rPr>
          <w:lang w:val="en-GB"/>
        </w:rPr>
        <w:t xml:space="preserve"> </w:t>
      </w:r>
    </w:p>
    <w:p w14:paraId="3D43C2EE" w14:textId="77777777" w:rsidR="007E7E1B" w:rsidRPr="00DF1E48" w:rsidRDefault="007E7E1B" w:rsidP="007E7E1B">
      <w:pPr>
        <w:rPr>
          <w:lang w:val="en-GB"/>
        </w:rPr>
      </w:pPr>
      <w:r w:rsidRPr="00DF1E48">
        <w:rPr>
          <w:lang w:val="en-GB"/>
        </w:rPr>
        <w:t>________________________________________________________________________________</w:t>
      </w:r>
    </w:p>
    <w:p w14:paraId="6B99ED10" w14:textId="77777777" w:rsidR="0054332C" w:rsidRPr="00DF1E48" w:rsidRDefault="000F23A1" w:rsidP="001B084E">
      <w:pPr>
        <w:pStyle w:val="berschrift3"/>
        <w:rPr>
          <w:lang w:val="en-GB"/>
        </w:rPr>
      </w:pPr>
      <w:r w:rsidRPr="00DF1E48">
        <w:rPr>
          <w:lang w:val="en-GB"/>
        </w:rPr>
        <w:t>Section</w:t>
      </w:r>
      <w:r w:rsidR="002F1645" w:rsidRPr="00DF1E48">
        <w:rPr>
          <w:lang w:val="en-GB"/>
        </w:rPr>
        <w:t xml:space="preserve">: </w:t>
      </w:r>
      <w:r w:rsidRPr="00DF1E48">
        <w:rPr>
          <w:lang w:val="en-GB"/>
        </w:rPr>
        <w:t>Accidental release measures</w:t>
      </w:r>
    </w:p>
    <w:p w14:paraId="0B287F65" w14:textId="77777777" w:rsidR="006C0EDA" w:rsidRPr="00DF1E48" w:rsidRDefault="006C0EDA" w:rsidP="00DD30B0">
      <w:pPr>
        <w:pStyle w:val="Listenabsatz"/>
        <w:numPr>
          <w:ilvl w:val="0"/>
          <w:numId w:val="2"/>
        </w:numPr>
        <w:spacing w:before="120" w:after="120" w:line="240" w:lineRule="auto"/>
        <w:contextualSpacing w:val="0"/>
        <w:outlineLvl w:val="3"/>
        <w:rPr>
          <w:rFonts w:ascii="Arial" w:eastAsia="Times New Roman" w:hAnsi="Arial" w:cs="Arial"/>
          <w:b/>
          <w:bCs/>
          <w:vanish/>
          <w:color w:val="000000" w:themeColor="text1"/>
          <w:lang w:val="en-GB" w:eastAsia="de-DE"/>
        </w:rPr>
      </w:pPr>
    </w:p>
    <w:p w14:paraId="2BABED7B" w14:textId="77777777" w:rsidR="006C0EDA" w:rsidRPr="00DF1E48" w:rsidRDefault="000F23A1" w:rsidP="001B084E">
      <w:pPr>
        <w:pStyle w:val="berschrift4"/>
        <w:rPr>
          <w:lang w:val="en-GB"/>
        </w:rPr>
      </w:pPr>
      <w:r w:rsidRPr="00DF1E48">
        <w:rPr>
          <w:lang w:val="en-GB"/>
        </w:rPr>
        <w:t>Personal precautions, protective equipment and emergency procedures</w:t>
      </w:r>
    </w:p>
    <w:p w14:paraId="7DC24C77" w14:textId="77777777" w:rsidR="00FC4467" w:rsidRPr="00DF1E48" w:rsidRDefault="00FC4467" w:rsidP="00FC4467">
      <w:pPr>
        <w:pStyle w:val="berschrift1"/>
        <w:rPr>
          <w:lang w:val="en-GB"/>
        </w:rPr>
      </w:pPr>
      <w:r w:rsidRPr="00DF1E48">
        <w:rPr>
          <w:lang w:val="en-GB"/>
        </w:rPr>
        <w:t xml:space="preserve">Keep </w:t>
      </w:r>
      <w:r w:rsidR="00AF247B" w:rsidRPr="00DF1E48">
        <w:rPr>
          <w:lang w:val="en-GB"/>
        </w:rPr>
        <w:t xml:space="preserve">away from </w:t>
      </w:r>
      <w:r w:rsidRPr="00DF1E48">
        <w:rPr>
          <w:lang w:val="en-GB"/>
        </w:rPr>
        <w:t>sources of ignition (cigarettes</w:t>
      </w:r>
      <w:r w:rsidR="00AF247B" w:rsidRPr="00DF1E48">
        <w:rPr>
          <w:lang w:val="en-GB"/>
        </w:rPr>
        <w:t>, etc.</w:t>
      </w:r>
      <w:r w:rsidRPr="00DF1E48">
        <w:rPr>
          <w:lang w:val="en-GB"/>
        </w:rPr>
        <w:t xml:space="preserve">). Ensure adequate ventilation. Avoid the formation of dust, the inhalation of vapours, mist or gas and contact with eyes and skin. Evacuate affected persons to safe areas. Note particular danger of slipping on leaked/spilled product.  </w:t>
      </w:r>
    </w:p>
    <w:p w14:paraId="21FC67B2" w14:textId="77777777" w:rsidR="00FC4467" w:rsidRPr="00DF1E48" w:rsidRDefault="00FC4467" w:rsidP="00FC4467">
      <w:pPr>
        <w:pStyle w:val="berschrift1"/>
        <w:rPr>
          <w:lang w:val="en-GB"/>
        </w:rPr>
      </w:pPr>
      <w:r w:rsidRPr="00DF1E48">
        <w:rPr>
          <w:lang w:val="en-GB"/>
        </w:rPr>
        <w:t>Wear personal safety equipment.</w:t>
      </w:r>
    </w:p>
    <w:p w14:paraId="6B22D1E2" w14:textId="77777777" w:rsidR="006C0EDA" w:rsidRPr="00DF1E48" w:rsidRDefault="000F23A1" w:rsidP="001B084E">
      <w:pPr>
        <w:pStyle w:val="berschrift4"/>
        <w:rPr>
          <w:lang w:val="en-GB"/>
        </w:rPr>
      </w:pPr>
      <w:r w:rsidRPr="00DF1E48">
        <w:rPr>
          <w:lang w:val="en-GB"/>
        </w:rPr>
        <w:t>Environmental precautions</w:t>
      </w:r>
    </w:p>
    <w:p w14:paraId="31DAAA1D" w14:textId="77777777" w:rsidR="00091C79" w:rsidRPr="00DF1E48" w:rsidRDefault="005C0618" w:rsidP="00091C79">
      <w:pPr>
        <w:pStyle w:val="berschrift1"/>
        <w:rPr>
          <w:lang w:val="en-GB"/>
        </w:rPr>
      </w:pPr>
      <w:r w:rsidRPr="00DF1E48">
        <w:rPr>
          <w:lang w:val="en-GB"/>
        </w:rPr>
        <w:t xml:space="preserve">Prevent material from reaching sewage system. </w:t>
      </w:r>
      <w:r w:rsidR="00AF247B" w:rsidRPr="00DF1E48">
        <w:rPr>
          <w:lang w:val="en-GB"/>
        </w:rPr>
        <w:t xml:space="preserve">Prevent soaking into surface water </w:t>
      </w:r>
      <w:r w:rsidRPr="00DF1E48">
        <w:rPr>
          <w:lang w:val="en-GB"/>
        </w:rPr>
        <w:t>and groundwater and</w:t>
      </w:r>
      <w:r w:rsidR="00AF247B" w:rsidRPr="00DF1E48">
        <w:rPr>
          <w:lang w:val="en-GB"/>
        </w:rPr>
        <w:t xml:space="preserve"> infiltration</w:t>
      </w:r>
      <w:r w:rsidRPr="00DF1E48">
        <w:rPr>
          <w:lang w:val="en-GB"/>
        </w:rPr>
        <w:t xml:space="preserve"> into the soil.</w:t>
      </w:r>
    </w:p>
    <w:p w14:paraId="2CBCDA4D" w14:textId="77777777" w:rsidR="00B70387" w:rsidRPr="00DF1E48" w:rsidRDefault="000F23A1" w:rsidP="001B084E">
      <w:pPr>
        <w:pStyle w:val="berschrift4"/>
        <w:rPr>
          <w:lang w:val="en-GB"/>
        </w:rPr>
      </w:pPr>
      <w:r w:rsidRPr="00DF1E48">
        <w:rPr>
          <w:lang w:val="en-GB"/>
        </w:rPr>
        <w:t>Methods and material</w:t>
      </w:r>
      <w:r w:rsidR="00312A45" w:rsidRPr="00DF1E48">
        <w:rPr>
          <w:lang w:val="en-GB"/>
        </w:rPr>
        <w:t>s</w:t>
      </w:r>
      <w:r w:rsidRPr="00DF1E48">
        <w:rPr>
          <w:lang w:val="en-GB"/>
        </w:rPr>
        <w:t xml:space="preserve"> for containment and cleaning up</w:t>
      </w:r>
    </w:p>
    <w:p w14:paraId="640F858D" w14:textId="77777777" w:rsidR="006C3C99" w:rsidRPr="00DF1E48" w:rsidRDefault="00436F40" w:rsidP="00A22BF0">
      <w:pPr>
        <w:pStyle w:val="berschrift1"/>
        <w:rPr>
          <w:lang w:val="en-GB"/>
        </w:rPr>
      </w:pPr>
      <w:r w:rsidRPr="00DF1E48">
        <w:rPr>
          <w:lang w:val="en-GB"/>
        </w:rPr>
        <w:t xml:space="preserve">Cool </w:t>
      </w:r>
      <w:r w:rsidR="00B25D60" w:rsidRPr="00DF1E48">
        <w:rPr>
          <w:lang w:val="en-GB"/>
        </w:rPr>
        <w:t>down hot</w:t>
      </w:r>
      <w:r w:rsidRPr="00DF1E48">
        <w:rPr>
          <w:lang w:val="en-GB"/>
        </w:rPr>
        <w:t xml:space="preserve"> or</w:t>
      </w:r>
      <w:r w:rsidR="00B25D60" w:rsidRPr="00DF1E48">
        <w:rPr>
          <w:lang w:val="en-GB"/>
        </w:rPr>
        <w:t xml:space="preserve"> molten material</w:t>
      </w:r>
      <w:r w:rsidRPr="00DF1E48">
        <w:rPr>
          <w:lang w:val="en-GB"/>
        </w:rPr>
        <w:t>.</w:t>
      </w:r>
      <w:r w:rsidR="00B25D60" w:rsidRPr="00DF1E48">
        <w:rPr>
          <w:lang w:val="en-GB"/>
        </w:rPr>
        <w:t xml:space="preserve"> Transfer solid material into suitable containers by mechanical means (broom, shovel).</w:t>
      </w:r>
    </w:p>
    <w:p w14:paraId="42835A4C" w14:textId="77777777" w:rsidR="006C3C99" w:rsidRPr="00DF1E48" w:rsidRDefault="006C3C99" w:rsidP="00A22BF0">
      <w:pPr>
        <w:pStyle w:val="berschrift1"/>
        <w:rPr>
          <w:lang w:val="en-GB"/>
        </w:rPr>
      </w:pPr>
      <w:r w:rsidRPr="00DF1E48">
        <w:rPr>
          <w:lang w:val="en-GB"/>
        </w:rPr>
        <w:t xml:space="preserve">Avoid </w:t>
      </w:r>
      <w:r w:rsidR="00245FC8" w:rsidRPr="00DF1E48">
        <w:rPr>
          <w:lang w:val="en-GB"/>
        </w:rPr>
        <w:t xml:space="preserve">the formation of dust and ensure sufficient ventilation. </w:t>
      </w:r>
      <w:r w:rsidR="001C79A2" w:rsidRPr="00DF1E48">
        <w:rPr>
          <w:lang w:val="en-GB"/>
        </w:rPr>
        <w:t xml:space="preserve">  </w:t>
      </w:r>
    </w:p>
    <w:p w14:paraId="442BFAEA" w14:textId="77777777" w:rsidR="00B25D60" w:rsidRPr="00DF1E48" w:rsidRDefault="00B25D60" w:rsidP="00B25D60">
      <w:pPr>
        <w:spacing w:after="120"/>
        <w:ind w:left="703"/>
        <w:rPr>
          <w:rFonts w:ascii="Arial" w:hAnsi="Arial" w:cs="Arial"/>
          <w:sz w:val="20"/>
          <w:szCs w:val="20"/>
          <w:lang w:val="en-GB"/>
        </w:rPr>
      </w:pPr>
      <w:r w:rsidRPr="00DF1E48">
        <w:rPr>
          <w:rFonts w:ascii="Arial" w:hAnsi="Arial" w:cs="Arial"/>
          <w:sz w:val="20"/>
          <w:szCs w:val="20"/>
          <w:lang w:val="en-GB"/>
        </w:rPr>
        <w:t>Dispose of contaminated material as waste in accordance with section 13.</w:t>
      </w:r>
    </w:p>
    <w:p w14:paraId="6645ACA9" w14:textId="77777777" w:rsidR="002A2902" w:rsidRPr="00DF1E48" w:rsidRDefault="000F23A1" w:rsidP="001B084E">
      <w:pPr>
        <w:pStyle w:val="berschrift4"/>
        <w:rPr>
          <w:lang w:val="en-GB"/>
        </w:rPr>
      </w:pPr>
      <w:r w:rsidRPr="00DF1E48">
        <w:rPr>
          <w:lang w:val="en-GB"/>
        </w:rPr>
        <w:t>Reference to other sections</w:t>
      </w:r>
    </w:p>
    <w:p w14:paraId="19FDBE71" w14:textId="77777777" w:rsidR="00B25D60" w:rsidRPr="00DF1E48" w:rsidRDefault="00B25D60" w:rsidP="00B25D60">
      <w:pPr>
        <w:pStyle w:val="berschrift1"/>
        <w:rPr>
          <w:lang w:val="en-GB"/>
        </w:rPr>
      </w:pPr>
      <w:r w:rsidRPr="00DF1E48">
        <w:rPr>
          <w:lang w:val="en-GB"/>
        </w:rPr>
        <w:t>Disposal: see section 13.</w:t>
      </w:r>
    </w:p>
    <w:p w14:paraId="367FAFDF" w14:textId="77777777" w:rsidR="00B25D60" w:rsidRPr="00DF1E48" w:rsidRDefault="00B25D60" w:rsidP="00B25D60">
      <w:pPr>
        <w:spacing w:after="120"/>
        <w:rPr>
          <w:rFonts w:ascii="Arial" w:hAnsi="Arial" w:cs="Arial"/>
          <w:sz w:val="20"/>
          <w:szCs w:val="20"/>
          <w:lang w:val="en-GB"/>
        </w:rPr>
      </w:pPr>
      <w:r w:rsidRPr="00DF1E48">
        <w:rPr>
          <w:rFonts w:ascii="Arial" w:hAnsi="Arial" w:cs="Arial"/>
          <w:sz w:val="20"/>
          <w:szCs w:val="20"/>
          <w:lang w:val="en-GB"/>
        </w:rPr>
        <w:tab/>
        <w:t>Personal protective equipment: see section 8.</w:t>
      </w:r>
    </w:p>
    <w:p w14:paraId="5B8AC80A" w14:textId="77777777" w:rsidR="00B25D60" w:rsidRPr="00DF1E48" w:rsidRDefault="00B25D60" w:rsidP="00B25D60">
      <w:pPr>
        <w:spacing w:after="120"/>
        <w:rPr>
          <w:rFonts w:ascii="Arial" w:hAnsi="Arial" w:cs="Arial"/>
          <w:sz w:val="20"/>
          <w:szCs w:val="20"/>
          <w:lang w:val="en-GB"/>
        </w:rPr>
      </w:pPr>
      <w:r w:rsidRPr="00DF1E48">
        <w:rPr>
          <w:rFonts w:ascii="Arial" w:hAnsi="Arial" w:cs="Arial"/>
          <w:sz w:val="20"/>
          <w:szCs w:val="20"/>
          <w:lang w:val="en-GB"/>
        </w:rPr>
        <w:tab/>
        <w:t>Safe handling: see section 7.</w:t>
      </w:r>
    </w:p>
    <w:p w14:paraId="76291327" w14:textId="77777777" w:rsidR="007272F2" w:rsidRPr="00DF1E48" w:rsidRDefault="007272F2" w:rsidP="007272F2">
      <w:pPr>
        <w:rPr>
          <w:lang w:val="en-GB"/>
        </w:rPr>
      </w:pPr>
      <w:r w:rsidRPr="00DF1E48">
        <w:rPr>
          <w:lang w:val="en-GB"/>
        </w:rPr>
        <w:t>________________________________________________________________________________</w:t>
      </w:r>
    </w:p>
    <w:p w14:paraId="20D0B21C" w14:textId="77777777" w:rsidR="00B87536" w:rsidRPr="00DF1E48" w:rsidRDefault="000F23A1" w:rsidP="001B084E">
      <w:pPr>
        <w:pStyle w:val="berschrift3"/>
        <w:rPr>
          <w:lang w:val="en-GB"/>
        </w:rPr>
      </w:pPr>
      <w:r w:rsidRPr="00DF1E48">
        <w:rPr>
          <w:lang w:val="en-GB"/>
        </w:rPr>
        <w:t>Section</w:t>
      </w:r>
      <w:r w:rsidR="002F1645" w:rsidRPr="00DF1E48">
        <w:rPr>
          <w:lang w:val="en-GB"/>
        </w:rPr>
        <w:t xml:space="preserve">: </w:t>
      </w:r>
      <w:r w:rsidRPr="00DF1E48">
        <w:rPr>
          <w:lang w:val="en-GB"/>
        </w:rPr>
        <w:t>Handling and storage</w:t>
      </w:r>
    </w:p>
    <w:p w14:paraId="014DA83A" w14:textId="77777777" w:rsidR="00D22135" w:rsidRPr="00DF1E48" w:rsidRDefault="0034397B" w:rsidP="0054171B">
      <w:pPr>
        <w:pStyle w:val="berschrift4"/>
        <w:numPr>
          <w:ilvl w:val="0"/>
          <w:numId w:val="0"/>
        </w:numPr>
        <w:ind w:left="703" w:hanging="703"/>
        <w:rPr>
          <w:lang w:val="en-GB"/>
        </w:rPr>
      </w:pPr>
      <w:r w:rsidRPr="00DF1E48">
        <w:rPr>
          <w:lang w:val="en-GB"/>
        </w:rPr>
        <w:t>7.1</w:t>
      </w:r>
      <w:r w:rsidRPr="00DF1E48">
        <w:rPr>
          <w:lang w:val="en-GB"/>
        </w:rPr>
        <w:tab/>
      </w:r>
      <w:r w:rsidR="000F23A1" w:rsidRPr="00DF1E48">
        <w:rPr>
          <w:lang w:val="en-GB"/>
        </w:rPr>
        <w:t>Precautions for safe handling</w:t>
      </w:r>
    </w:p>
    <w:p w14:paraId="1B3B7A8F" w14:textId="77777777" w:rsidR="0054171B" w:rsidRPr="00DF1E48" w:rsidRDefault="00D22135" w:rsidP="001B084E">
      <w:pPr>
        <w:pStyle w:val="Untertitel"/>
        <w:rPr>
          <w:lang w:val="en-GB"/>
        </w:rPr>
      </w:pPr>
      <w:r w:rsidRPr="00DF1E48">
        <w:rPr>
          <w:lang w:val="en-GB"/>
        </w:rPr>
        <w:tab/>
      </w:r>
      <w:r w:rsidR="004A7BFB" w:rsidRPr="00DF1E48">
        <w:rPr>
          <w:lang w:val="en-GB"/>
        </w:rPr>
        <w:t>Handling</w:t>
      </w:r>
    </w:p>
    <w:p w14:paraId="53D99059" w14:textId="77777777" w:rsidR="00DF25F5" w:rsidRPr="00DF1E48" w:rsidRDefault="00E50EEB" w:rsidP="00F2066A">
      <w:pPr>
        <w:pStyle w:val="berschrift1"/>
        <w:rPr>
          <w:rFonts w:eastAsia="Arial Unicode MS"/>
          <w:lang w:val="en-GB"/>
        </w:rPr>
      </w:pPr>
      <w:r w:rsidRPr="00DF1E48">
        <w:rPr>
          <w:rFonts w:eastAsia="Arial Unicode MS"/>
          <w:lang w:val="en-GB"/>
        </w:rPr>
        <w:t xml:space="preserve">Keep in mind the risk of dust explosion and consequently </w:t>
      </w:r>
      <w:r w:rsidR="00B25D60" w:rsidRPr="00DF1E48">
        <w:rPr>
          <w:rFonts w:eastAsia="Arial Unicode MS"/>
          <w:lang w:val="en-GB"/>
        </w:rPr>
        <w:t>ensure</w:t>
      </w:r>
      <w:r w:rsidR="003A2BA1" w:rsidRPr="00DF1E48">
        <w:rPr>
          <w:rFonts w:eastAsia="Arial Unicode MS"/>
          <w:lang w:val="en-GB"/>
        </w:rPr>
        <w:t xml:space="preserve"> appropriate exhaust ventilation at places where dust is formed.</w:t>
      </w:r>
      <w:r w:rsidR="00476D1E" w:rsidRPr="00DF1E48">
        <w:rPr>
          <w:rFonts w:eastAsia="Arial Unicode MS"/>
          <w:lang w:val="en-GB"/>
        </w:rPr>
        <w:t xml:space="preserve"> </w:t>
      </w:r>
      <w:r w:rsidRPr="00DF1E48">
        <w:rPr>
          <w:rFonts w:eastAsia="Arial Unicode MS"/>
          <w:lang w:val="en-GB"/>
        </w:rPr>
        <w:t>Avoid eye and skin contact as well as inhalation</w:t>
      </w:r>
      <w:r w:rsidR="00AE049D" w:rsidRPr="00DF1E48">
        <w:rPr>
          <w:rFonts w:eastAsia="Arial Unicode MS"/>
          <w:lang w:val="en-GB"/>
        </w:rPr>
        <w:t xml:space="preserve"> of dust and </w:t>
      </w:r>
      <w:r w:rsidR="00D90967" w:rsidRPr="00DF1E48">
        <w:rPr>
          <w:rFonts w:eastAsia="Arial Unicode MS"/>
          <w:lang w:val="en-GB"/>
        </w:rPr>
        <w:t>vapour</w:t>
      </w:r>
      <w:r w:rsidR="00AE049D" w:rsidRPr="00DF1E48">
        <w:rPr>
          <w:rFonts w:eastAsia="Arial Unicode MS"/>
          <w:lang w:val="en-GB"/>
        </w:rPr>
        <w:t>.</w:t>
      </w:r>
    </w:p>
    <w:p w14:paraId="5C8387DA" w14:textId="77777777" w:rsidR="00652132" w:rsidRPr="00DF1E48" w:rsidRDefault="000868D9" w:rsidP="001B084E">
      <w:pPr>
        <w:pStyle w:val="Untertitel"/>
        <w:rPr>
          <w:lang w:val="en-GB"/>
        </w:rPr>
      </w:pPr>
      <w:r w:rsidRPr="00DF1E48">
        <w:rPr>
          <w:lang w:val="en-GB"/>
        </w:rPr>
        <w:t xml:space="preserve">Advice </w:t>
      </w:r>
      <w:r w:rsidR="004A7BFB" w:rsidRPr="00DF1E48">
        <w:rPr>
          <w:lang w:val="en-GB"/>
        </w:rPr>
        <w:t>on general occupational hygiene</w:t>
      </w:r>
    </w:p>
    <w:p w14:paraId="3CFF8C5D" w14:textId="77777777" w:rsidR="00652132" w:rsidRPr="00DF1E48" w:rsidRDefault="000868D9" w:rsidP="00652132">
      <w:pPr>
        <w:pStyle w:val="berschrift1"/>
        <w:jc w:val="left"/>
        <w:rPr>
          <w:rFonts w:eastAsia="Arial Unicode MS"/>
          <w:lang w:val="en-GB"/>
        </w:rPr>
      </w:pPr>
      <w:r w:rsidRPr="00DF1E48">
        <w:rPr>
          <w:rFonts w:eastAsia="Arial Unicode MS"/>
          <w:lang w:val="en-GB"/>
        </w:rPr>
        <w:t>Handle in accordance with good industrial hygiene and safety practice.</w:t>
      </w:r>
      <w:r w:rsidR="00652132" w:rsidRPr="00DF1E48">
        <w:rPr>
          <w:rFonts w:eastAsia="Arial Unicode MS"/>
          <w:lang w:val="en-GB"/>
        </w:rPr>
        <w:t xml:space="preserve"> </w:t>
      </w:r>
    </w:p>
    <w:p w14:paraId="32B8A148" w14:textId="77777777" w:rsidR="00F71081" w:rsidRPr="00DF1E48" w:rsidRDefault="00F71081" w:rsidP="00F71081">
      <w:pPr>
        <w:rPr>
          <w:rFonts w:eastAsia="Arial Unicode MS"/>
          <w:lang w:val="en-GB"/>
        </w:rPr>
      </w:pPr>
    </w:p>
    <w:p w14:paraId="7010044C" w14:textId="77777777" w:rsidR="00F71081" w:rsidRPr="00DF1E48" w:rsidRDefault="00F71081" w:rsidP="00F71081">
      <w:pPr>
        <w:rPr>
          <w:rFonts w:eastAsia="Arial Unicode MS"/>
          <w:lang w:val="en-GB"/>
        </w:rPr>
      </w:pPr>
    </w:p>
    <w:p w14:paraId="3181B9D7" w14:textId="77777777" w:rsidR="0054171B" w:rsidRPr="00DF1E48" w:rsidRDefault="0034397B" w:rsidP="0054171B">
      <w:pPr>
        <w:pStyle w:val="berschrift4"/>
        <w:numPr>
          <w:ilvl w:val="0"/>
          <w:numId w:val="0"/>
        </w:numPr>
        <w:ind w:left="703" w:hanging="703"/>
        <w:rPr>
          <w:lang w:val="en-GB"/>
        </w:rPr>
      </w:pPr>
      <w:r w:rsidRPr="00DF1E48">
        <w:rPr>
          <w:lang w:val="en-GB"/>
        </w:rPr>
        <w:lastRenderedPageBreak/>
        <w:t>7.2</w:t>
      </w:r>
      <w:r w:rsidRPr="00DF1E48">
        <w:rPr>
          <w:lang w:val="en-GB"/>
        </w:rPr>
        <w:tab/>
      </w:r>
      <w:r w:rsidR="000F23A1" w:rsidRPr="00DF1E48">
        <w:rPr>
          <w:lang w:val="en-GB"/>
        </w:rPr>
        <w:t>Conditions for safe storage, including any incompatibilities</w:t>
      </w:r>
    </w:p>
    <w:p w14:paraId="58C34C0A" w14:textId="77777777" w:rsidR="002F5F96" w:rsidRPr="00DF1E48" w:rsidRDefault="002F5F96" w:rsidP="002F5F96">
      <w:pPr>
        <w:pStyle w:val="berschrift1"/>
        <w:rPr>
          <w:lang w:val="en-GB"/>
        </w:rPr>
      </w:pPr>
      <w:r w:rsidRPr="00DF1E48">
        <w:rPr>
          <w:lang w:val="en-GB"/>
        </w:rPr>
        <w:t>Store container tightly closed in a dry, cool and well-ventilated place</w:t>
      </w:r>
      <w:r w:rsidR="00945CC8" w:rsidRPr="00DF1E48">
        <w:rPr>
          <w:lang w:val="en-GB"/>
        </w:rPr>
        <w:t xml:space="preserve"> (storage category 11).</w:t>
      </w:r>
      <w:r w:rsidRPr="00DF1E48">
        <w:rPr>
          <w:lang w:val="en-GB"/>
        </w:rPr>
        <w:t xml:space="preserve"> Protect </w:t>
      </w:r>
      <w:r w:rsidR="00945CC8" w:rsidRPr="00DF1E48">
        <w:rPr>
          <w:lang w:val="en-GB"/>
        </w:rPr>
        <w:t>substance</w:t>
      </w:r>
      <w:r w:rsidRPr="00DF1E48">
        <w:rPr>
          <w:lang w:val="en-GB"/>
        </w:rPr>
        <w:t xml:space="preserve"> from direct light</w:t>
      </w:r>
      <w:r w:rsidR="002E677E" w:rsidRPr="00DF1E48">
        <w:rPr>
          <w:lang w:val="en-GB"/>
        </w:rPr>
        <w:t xml:space="preserve"> and heat</w:t>
      </w:r>
      <w:r w:rsidRPr="00DF1E48">
        <w:rPr>
          <w:lang w:val="en-GB"/>
        </w:rPr>
        <w:t xml:space="preserve">.  </w:t>
      </w:r>
    </w:p>
    <w:p w14:paraId="5748FACA" w14:textId="77777777" w:rsidR="0054171B" w:rsidRPr="00DF1E48" w:rsidRDefault="0034397B" w:rsidP="0054171B">
      <w:pPr>
        <w:pStyle w:val="berschrift4"/>
        <w:numPr>
          <w:ilvl w:val="0"/>
          <w:numId w:val="0"/>
        </w:numPr>
        <w:ind w:left="703" w:hanging="703"/>
        <w:rPr>
          <w:lang w:val="en-GB"/>
        </w:rPr>
      </w:pPr>
      <w:r w:rsidRPr="00DF1E48">
        <w:rPr>
          <w:lang w:val="en-GB"/>
        </w:rPr>
        <w:t>7.3</w:t>
      </w:r>
      <w:r w:rsidRPr="00DF1E48">
        <w:rPr>
          <w:lang w:val="en-GB"/>
        </w:rPr>
        <w:tab/>
      </w:r>
      <w:r w:rsidR="000F23A1" w:rsidRPr="00DF1E48">
        <w:rPr>
          <w:lang w:val="en-GB"/>
        </w:rPr>
        <w:t>Specific end uses</w:t>
      </w:r>
    </w:p>
    <w:p w14:paraId="25CA0B73" w14:textId="77777777" w:rsidR="00673AA8" w:rsidRPr="00DF1E48" w:rsidRDefault="00C869F0" w:rsidP="00A22BF0">
      <w:pPr>
        <w:pStyle w:val="berschrift1"/>
        <w:rPr>
          <w:lang w:val="en-GB"/>
        </w:rPr>
      </w:pPr>
      <w:r w:rsidRPr="00DF1E48">
        <w:rPr>
          <w:lang w:val="en-GB"/>
        </w:rPr>
        <w:t>(</w:t>
      </w:r>
      <w:r w:rsidR="002F7F62" w:rsidRPr="00DF1E48">
        <w:rPr>
          <w:lang w:val="en-GB"/>
        </w:rPr>
        <w:t>S</w:t>
      </w:r>
      <w:r w:rsidR="000F23A1" w:rsidRPr="00DF1E48">
        <w:rPr>
          <w:lang w:val="en-GB"/>
        </w:rPr>
        <w:t>ection</w:t>
      </w:r>
      <w:r w:rsidRPr="00DF1E48">
        <w:rPr>
          <w:lang w:val="en-GB"/>
        </w:rPr>
        <w:t xml:space="preserve"> 1.2)</w:t>
      </w:r>
    </w:p>
    <w:p w14:paraId="5325FC1D" w14:textId="77777777" w:rsidR="00181F8B" w:rsidRPr="00DF1E48" w:rsidRDefault="009C2B33">
      <w:pPr>
        <w:rPr>
          <w:rFonts w:ascii="Arial" w:hAnsi="Arial" w:cs="Arial"/>
          <w:b/>
          <w:bCs/>
          <w:noProof/>
          <w:sz w:val="22"/>
          <w:szCs w:val="22"/>
          <w:lang w:val="en-GB" w:eastAsia="en-GB"/>
        </w:rPr>
      </w:pPr>
      <w:r w:rsidRPr="00DF1E48">
        <w:rPr>
          <w:lang w:val="en-GB"/>
        </w:rPr>
        <w:t>________________________________________________________________________________</w:t>
      </w:r>
    </w:p>
    <w:p w14:paraId="7345CD5B" w14:textId="77777777" w:rsidR="00CE6422" w:rsidRPr="00DF1E48" w:rsidRDefault="000F23A1" w:rsidP="001B084E">
      <w:pPr>
        <w:pStyle w:val="berschrift3"/>
        <w:rPr>
          <w:lang w:val="en-GB"/>
        </w:rPr>
      </w:pPr>
      <w:r w:rsidRPr="00DF1E48">
        <w:rPr>
          <w:lang w:val="en-GB"/>
        </w:rPr>
        <w:t>Section</w:t>
      </w:r>
      <w:r w:rsidR="002F1645" w:rsidRPr="00DF1E48">
        <w:rPr>
          <w:lang w:val="en-GB"/>
        </w:rPr>
        <w:t xml:space="preserve">: </w:t>
      </w:r>
      <w:r w:rsidRPr="00DF1E48">
        <w:rPr>
          <w:lang w:val="en-GB"/>
        </w:rPr>
        <w:t>Exposure controls/personal protection</w:t>
      </w:r>
    </w:p>
    <w:p w14:paraId="57E420AE" w14:textId="77777777" w:rsidR="0054171B" w:rsidRPr="00DF1E48" w:rsidRDefault="0054171B" w:rsidP="00DD30B0">
      <w:pPr>
        <w:pStyle w:val="Listenabsatz"/>
        <w:numPr>
          <w:ilvl w:val="0"/>
          <w:numId w:val="2"/>
        </w:numPr>
        <w:spacing w:before="120" w:after="120" w:line="240" w:lineRule="auto"/>
        <w:contextualSpacing w:val="0"/>
        <w:outlineLvl w:val="3"/>
        <w:rPr>
          <w:rFonts w:ascii="Arial" w:eastAsia="Times New Roman" w:hAnsi="Arial" w:cs="Arial"/>
          <w:b/>
          <w:bCs/>
          <w:vanish/>
          <w:color w:val="000000" w:themeColor="text1"/>
          <w:lang w:val="en-GB" w:eastAsia="de-DE"/>
        </w:rPr>
      </w:pPr>
    </w:p>
    <w:p w14:paraId="65C6A088" w14:textId="77777777" w:rsidR="0054171B" w:rsidRPr="00DF1E48" w:rsidRDefault="0054171B" w:rsidP="00DD30B0">
      <w:pPr>
        <w:pStyle w:val="Listenabsatz"/>
        <w:numPr>
          <w:ilvl w:val="0"/>
          <w:numId w:val="2"/>
        </w:numPr>
        <w:spacing w:before="120" w:after="120" w:line="240" w:lineRule="auto"/>
        <w:contextualSpacing w:val="0"/>
        <w:outlineLvl w:val="3"/>
        <w:rPr>
          <w:rFonts w:ascii="Arial" w:eastAsia="Times New Roman" w:hAnsi="Arial" w:cs="Arial"/>
          <w:b/>
          <w:bCs/>
          <w:vanish/>
          <w:color w:val="000000" w:themeColor="text1"/>
          <w:lang w:val="en-GB" w:eastAsia="de-DE"/>
        </w:rPr>
      </w:pPr>
    </w:p>
    <w:p w14:paraId="10095BC6" w14:textId="77777777" w:rsidR="00587B26" w:rsidRPr="00DF1E48" w:rsidRDefault="000F23A1" w:rsidP="001B084E">
      <w:pPr>
        <w:pStyle w:val="berschrift4"/>
        <w:rPr>
          <w:lang w:val="en-GB"/>
        </w:rPr>
      </w:pPr>
      <w:r w:rsidRPr="00DF1E48">
        <w:rPr>
          <w:lang w:val="en-GB"/>
        </w:rPr>
        <w:t>Control parameters</w:t>
      </w:r>
      <w:r w:rsidR="002E0DEF" w:rsidRPr="00DF1E48">
        <w:rPr>
          <w:lang w:val="en-GB"/>
        </w:rPr>
        <w:t xml:space="preserve"> </w:t>
      </w:r>
    </w:p>
    <w:p w14:paraId="521270A7" w14:textId="77777777" w:rsidR="00984350" w:rsidRPr="00DF1E48" w:rsidRDefault="00984350" w:rsidP="00984350">
      <w:pPr>
        <w:pStyle w:val="berschrift1"/>
        <w:rPr>
          <w:lang w:val="en-GB"/>
        </w:rPr>
      </w:pPr>
      <w:r w:rsidRPr="00DF1E48">
        <w:rPr>
          <w:lang w:val="en-GB"/>
        </w:rPr>
        <w:t>MAC for dust: 10 mg/m</w:t>
      </w:r>
      <w:r w:rsidRPr="00DF1E48">
        <w:rPr>
          <w:vertAlign w:val="superscript"/>
          <w:lang w:val="en-GB"/>
        </w:rPr>
        <w:t>3</w:t>
      </w:r>
      <w:r w:rsidR="00197789" w:rsidRPr="00DF1E48">
        <w:rPr>
          <w:lang w:val="en-GB"/>
        </w:rPr>
        <w:t xml:space="preserve"> (a</w:t>
      </w:r>
      <w:r w:rsidRPr="00DF1E48">
        <w:rPr>
          <w:lang w:val="en-GB"/>
        </w:rPr>
        <w:t>erosol/fine dust)</w:t>
      </w:r>
    </w:p>
    <w:p w14:paraId="28789993" w14:textId="77777777" w:rsidR="006507F6" w:rsidRPr="00DF1E48" w:rsidRDefault="00AE53BF" w:rsidP="001B084E">
      <w:pPr>
        <w:pStyle w:val="berschrift4"/>
        <w:rPr>
          <w:lang w:val="en-GB"/>
        </w:rPr>
      </w:pPr>
      <w:r w:rsidRPr="00DF1E48">
        <w:rPr>
          <w:lang w:val="en-GB"/>
        </w:rPr>
        <w:t>Exposure controls</w:t>
      </w:r>
    </w:p>
    <w:p w14:paraId="35A86D40" w14:textId="77777777" w:rsidR="0054171B" w:rsidRPr="00DF1E48" w:rsidRDefault="00180B8C" w:rsidP="001B084E">
      <w:pPr>
        <w:pStyle w:val="Untertitel"/>
        <w:rPr>
          <w:lang w:val="en-GB"/>
        </w:rPr>
      </w:pPr>
      <w:r w:rsidRPr="00DF1E48">
        <w:rPr>
          <w:lang w:val="en-GB"/>
        </w:rPr>
        <w:t>General p</w:t>
      </w:r>
      <w:r w:rsidR="004A7BFB" w:rsidRPr="00DF1E48">
        <w:rPr>
          <w:lang w:val="en-GB"/>
        </w:rPr>
        <w:t>rotective and hygienic measures</w:t>
      </w:r>
    </w:p>
    <w:p w14:paraId="197409B8" w14:textId="77777777" w:rsidR="00E15E92" w:rsidRPr="00DF1E48" w:rsidRDefault="00E15E92" w:rsidP="00A22BF0">
      <w:pPr>
        <w:pStyle w:val="berschrift1"/>
        <w:rPr>
          <w:lang w:val="en-GB"/>
        </w:rPr>
      </w:pPr>
      <w:r w:rsidRPr="00DF1E48">
        <w:rPr>
          <w:lang w:val="en-GB"/>
        </w:rPr>
        <w:t xml:space="preserve">Handle in accordance with good industrial hygiene and safety practice. Wash hands before breaks and at the end of workday. Keep product away from food, drink and </w:t>
      </w:r>
      <w:r w:rsidR="002F7F62" w:rsidRPr="00DF1E48">
        <w:rPr>
          <w:lang w:val="en-GB"/>
        </w:rPr>
        <w:t>feed</w:t>
      </w:r>
      <w:r w:rsidR="00B25D60" w:rsidRPr="00DF1E48">
        <w:rPr>
          <w:lang w:val="en-GB"/>
        </w:rPr>
        <w:t>stuff</w:t>
      </w:r>
      <w:r w:rsidRPr="00DF1E48">
        <w:rPr>
          <w:lang w:val="en-GB"/>
        </w:rPr>
        <w:t>. Remove contaminated clothes and protecti</w:t>
      </w:r>
      <w:r w:rsidR="00B25D60" w:rsidRPr="00DF1E48">
        <w:rPr>
          <w:lang w:val="en-GB"/>
        </w:rPr>
        <w:t>ve</w:t>
      </w:r>
      <w:r w:rsidRPr="00DF1E48">
        <w:rPr>
          <w:lang w:val="en-GB"/>
        </w:rPr>
        <w:t xml:space="preserve"> equipment </w:t>
      </w:r>
      <w:r w:rsidR="002F7F62" w:rsidRPr="00DF1E48">
        <w:rPr>
          <w:lang w:val="en-GB"/>
        </w:rPr>
        <w:t>immediately</w:t>
      </w:r>
      <w:r w:rsidRPr="00DF1E48">
        <w:rPr>
          <w:lang w:val="en-GB"/>
        </w:rPr>
        <w:t>.</w:t>
      </w:r>
    </w:p>
    <w:p w14:paraId="13A586AD" w14:textId="77777777" w:rsidR="00E15E92" w:rsidRPr="00DF1E48" w:rsidRDefault="00E15E92" w:rsidP="00A22BF0">
      <w:pPr>
        <w:pStyle w:val="berschrift1"/>
        <w:rPr>
          <w:lang w:val="en-GB"/>
        </w:rPr>
      </w:pPr>
      <w:r w:rsidRPr="00DF1E48">
        <w:rPr>
          <w:lang w:val="en-GB"/>
        </w:rPr>
        <w:t>Avoid</w:t>
      </w:r>
      <w:r w:rsidR="002F7F62" w:rsidRPr="00DF1E48">
        <w:rPr>
          <w:lang w:val="en-GB"/>
        </w:rPr>
        <w:t xml:space="preserve"> contact with eyes and skin and</w:t>
      </w:r>
      <w:r w:rsidR="003A7C14" w:rsidRPr="00DF1E48">
        <w:rPr>
          <w:lang w:val="en-GB"/>
        </w:rPr>
        <w:t xml:space="preserve"> </w:t>
      </w:r>
      <w:r w:rsidR="002F7F62" w:rsidRPr="00DF1E48">
        <w:rPr>
          <w:lang w:val="en-GB"/>
        </w:rPr>
        <w:t>do not inhale</w:t>
      </w:r>
      <w:r w:rsidR="003A7C14" w:rsidRPr="00DF1E48">
        <w:rPr>
          <w:lang w:val="en-GB"/>
        </w:rPr>
        <w:t xml:space="preserve"> gases / </w:t>
      </w:r>
      <w:r w:rsidR="002F7F62" w:rsidRPr="00DF1E48">
        <w:rPr>
          <w:lang w:val="en-GB"/>
        </w:rPr>
        <w:t>aerosols</w:t>
      </w:r>
      <w:r w:rsidR="003A7C14" w:rsidRPr="00DF1E48">
        <w:rPr>
          <w:lang w:val="en-GB"/>
        </w:rPr>
        <w:t xml:space="preserve"> / </w:t>
      </w:r>
      <w:r w:rsidR="00D90967" w:rsidRPr="00DF1E48">
        <w:rPr>
          <w:rFonts w:eastAsia="Arial Unicode MS"/>
          <w:lang w:val="en-GB"/>
        </w:rPr>
        <w:t>vapours</w:t>
      </w:r>
      <w:r w:rsidR="003A7C14" w:rsidRPr="00DF1E48">
        <w:rPr>
          <w:rFonts w:eastAsia="Arial Unicode MS"/>
          <w:lang w:val="en-GB"/>
        </w:rPr>
        <w:t>.</w:t>
      </w:r>
    </w:p>
    <w:p w14:paraId="502C627A" w14:textId="77777777" w:rsidR="00E50535" w:rsidRPr="00DF1E48" w:rsidRDefault="00AE53BF" w:rsidP="001B084E">
      <w:pPr>
        <w:pStyle w:val="Untertitel"/>
        <w:rPr>
          <w:lang w:val="en-GB"/>
        </w:rPr>
      </w:pPr>
      <w:r w:rsidRPr="00DF1E48">
        <w:rPr>
          <w:lang w:val="en-GB"/>
        </w:rPr>
        <w:t>A</w:t>
      </w:r>
      <w:r w:rsidR="004A7BFB" w:rsidRPr="00DF1E48">
        <w:rPr>
          <w:lang w:val="en-GB"/>
        </w:rPr>
        <w:t>ppropriate engineering controls</w:t>
      </w:r>
    </w:p>
    <w:p w14:paraId="51CAD509" w14:textId="77777777" w:rsidR="004711F7" w:rsidRPr="00DF1E48" w:rsidRDefault="004711F7" w:rsidP="00664490">
      <w:pPr>
        <w:pStyle w:val="berschrift1"/>
        <w:rPr>
          <w:lang w:val="en-GB"/>
        </w:rPr>
      </w:pPr>
      <w:r w:rsidRPr="00DF1E48">
        <w:rPr>
          <w:lang w:val="en-GB"/>
        </w:rPr>
        <w:t>Ensure good ventilation via the use of a local exhaust system or a good general extraction.</w:t>
      </w:r>
    </w:p>
    <w:p w14:paraId="6D5B97A1" w14:textId="77777777" w:rsidR="00102556" w:rsidRPr="00DF1E48" w:rsidRDefault="004A7BFB" w:rsidP="001B084E">
      <w:pPr>
        <w:pStyle w:val="Untertitel"/>
        <w:rPr>
          <w:lang w:val="en-GB"/>
        </w:rPr>
      </w:pPr>
      <w:r w:rsidRPr="00DF1E48">
        <w:rPr>
          <w:lang w:val="en-GB"/>
        </w:rPr>
        <w:t>Personal protection equipment</w:t>
      </w:r>
      <w:r w:rsidR="00AE53BF" w:rsidRPr="00DF1E48">
        <w:rPr>
          <w:lang w:val="en-GB"/>
        </w:rPr>
        <w:t xml:space="preserve"> </w:t>
      </w:r>
    </w:p>
    <w:p w14:paraId="6DD4E1C3" w14:textId="77777777" w:rsidR="00610985" w:rsidRPr="00DF1E48" w:rsidRDefault="00AE53BF" w:rsidP="00610985">
      <w:pPr>
        <w:pStyle w:val="Untertitel"/>
        <w:ind w:left="555" w:firstLine="708"/>
        <w:rPr>
          <w:rStyle w:val="SchwacheHervorhebung"/>
          <w:b w:val="0"/>
          <w:lang w:val="en-GB"/>
        </w:rPr>
      </w:pPr>
      <w:r w:rsidRPr="00DF1E48">
        <w:rPr>
          <w:rStyle w:val="SchwacheHervorhebung"/>
          <w:b w:val="0"/>
          <w:lang w:val="en-GB"/>
        </w:rPr>
        <w:t>Eye / Face protection:</w:t>
      </w:r>
    </w:p>
    <w:p w14:paraId="1AE5F3CC" w14:textId="77777777" w:rsidR="008B06C6" w:rsidRPr="00DF1E48" w:rsidRDefault="002E677E" w:rsidP="00427B4F">
      <w:pPr>
        <w:pStyle w:val="berschrift1"/>
        <w:ind w:left="1263" w:right="54" w:firstLine="5"/>
        <w:rPr>
          <w:rStyle w:val="Hervorhebung"/>
          <w:lang w:val="en-GB"/>
        </w:rPr>
      </w:pPr>
      <w:r w:rsidRPr="00DF1E48">
        <w:rPr>
          <w:rStyle w:val="Hervorhebung"/>
          <w:lang w:val="en-GB"/>
        </w:rPr>
        <w:t>Safety glasses with side-shields are recommended. O</w:t>
      </w:r>
      <w:r w:rsidR="00610985" w:rsidRPr="00DF1E48">
        <w:rPr>
          <w:rStyle w:val="Hervorhebung"/>
          <w:lang w:val="en-GB"/>
        </w:rPr>
        <w:t xml:space="preserve">nly use </w:t>
      </w:r>
      <w:r w:rsidR="00B25D60" w:rsidRPr="00DF1E48">
        <w:rPr>
          <w:rStyle w:val="Hervorhebung"/>
          <w:lang w:val="en-GB"/>
        </w:rPr>
        <w:t xml:space="preserve">eye protection </w:t>
      </w:r>
      <w:r w:rsidR="00610985" w:rsidRPr="00DF1E48">
        <w:rPr>
          <w:rStyle w:val="Hervorhebung"/>
          <w:lang w:val="en-GB"/>
        </w:rPr>
        <w:t>equipment</w:t>
      </w:r>
      <w:r w:rsidR="00B25D60" w:rsidRPr="00DF1E48">
        <w:rPr>
          <w:rStyle w:val="Hervorhebung"/>
          <w:lang w:val="en-GB"/>
        </w:rPr>
        <w:t xml:space="preserve"> that have been </w:t>
      </w:r>
      <w:r w:rsidR="00610985" w:rsidRPr="00DF1E48">
        <w:rPr>
          <w:rStyle w:val="Hervorhebung"/>
          <w:lang w:val="en-GB"/>
        </w:rPr>
        <w:t>tested and approved under appropriate government standards such as NIOSH or EN.</w:t>
      </w:r>
    </w:p>
    <w:p w14:paraId="02C699A0" w14:textId="77777777" w:rsidR="000F696B" w:rsidRPr="00DF1E48" w:rsidRDefault="00AE53BF" w:rsidP="00F36685">
      <w:pPr>
        <w:ind w:left="555" w:right="107" w:firstLine="708"/>
        <w:rPr>
          <w:rStyle w:val="SchwacheHervorhebung"/>
          <w:lang w:val="en-GB"/>
        </w:rPr>
      </w:pPr>
      <w:r w:rsidRPr="00DF1E48">
        <w:rPr>
          <w:rStyle w:val="SchwacheHervorhebung"/>
          <w:lang w:val="en-GB"/>
        </w:rPr>
        <w:t>Hand protection:</w:t>
      </w:r>
      <w:r w:rsidR="00DC787A" w:rsidRPr="00DF1E48">
        <w:rPr>
          <w:rStyle w:val="SchwacheHervorhebung"/>
          <w:lang w:val="en-GB"/>
        </w:rPr>
        <w:t xml:space="preserve"> </w:t>
      </w:r>
    </w:p>
    <w:p w14:paraId="180051AA" w14:textId="77777777" w:rsidR="00A27551" w:rsidRPr="00DF1E48" w:rsidRDefault="00610985" w:rsidP="00427B4F">
      <w:pPr>
        <w:pStyle w:val="berschrift1"/>
        <w:ind w:left="1270" w:right="54"/>
        <w:rPr>
          <w:rStyle w:val="Hervorhebung"/>
          <w:lang w:val="en-GB"/>
        </w:rPr>
      </w:pPr>
      <w:r w:rsidRPr="00DF1E48">
        <w:rPr>
          <w:rStyle w:val="Hervorhebung"/>
          <w:lang w:val="en-GB"/>
        </w:rPr>
        <w:t>Handle with chemical-</w:t>
      </w:r>
      <w:r w:rsidR="002F7F62" w:rsidRPr="00DF1E48">
        <w:rPr>
          <w:rStyle w:val="Hervorhebung"/>
          <w:lang w:val="en-GB"/>
        </w:rPr>
        <w:t>resistant</w:t>
      </w:r>
      <w:r w:rsidRPr="00DF1E48">
        <w:rPr>
          <w:rStyle w:val="Hervorhebung"/>
          <w:lang w:val="en-GB"/>
        </w:rPr>
        <w:t xml:space="preserve"> protective </w:t>
      </w:r>
      <w:r w:rsidR="002F7F62" w:rsidRPr="00DF1E48">
        <w:rPr>
          <w:rStyle w:val="Hervorhebung"/>
          <w:lang w:val="en-GB"/>
        </w:rPr>
        <w:t>gloves. Gloves</w:t>
      </w:r>
      <w:r w:rsidR="00A27551" w:rsidRPr="00DF1E48">
        <w:rPr>
          <w:rStyle w:val="Hervorhebung"/>
          <w:lang w:val="en-GB"/>
        </w:rPr>
        <w:t xml:space="preserve"> must be inspected prior to use. Use proper glove removal technique (without touching glove`s outer surface) to avoid skin contact with this product. Dispose of contaminated gloves after use in accordance with applicable laws and good laboratory practices. Wash and dry hands.</w:t>
      </w:r>
    </w:p>
    <w:p w14:paraId="5F49A5A0" w14:textId="77777777" w:rsidR="00255B60" w:rsidRPr="00DF1E48" w:rsidRDefault="00255B60" w:rsidP="00255B60">
      <w:pPr>
        <w:pStyle w:val="berschrift1"/>
        <w:ind w:left="1268"/>
        <w:rPr>
          <w:rStyle w:val="Hervorhebung"/>
          <w:lang w:val="en-GB"/>
        </w:rPr>
      </w:pPr>
      <w:r w:rsidRPr="00DF1E48">
        <w:rPr>
          <w:rStyle w:val="Hervorhebung"/>
          <w:lang w:val="en-GB"/>
        </w:rPr>
        <w:t>The choice of suitable gloves depends not only on the material rather also on other quality characteristics and varies from manufacturer to manufacturer. The exact penetration time is to be obtained from the manufacture. This time must be observed.</w:t>
      </w:r>
    </w:p>
    <w:p w14:paraId="2763C4D1" w14:textId="77777777" w:rsidR="007E7A55" w:rsidRPr="00DF1E48" w:rsidRDefault="007E7A55" w:rsidP="007E7A55">
      <w:pPr>
        <w:spacing w:after="120"/>
        <w:ind w:left="1270" w:firstLine="8"/>
        <w:jc w:val="both"/>
        <w:rPr>
          <w:rStyle w:val="Hervorhebung"/>
          <w:rFonts w:ascii="Arial" w:hAnsi="Arial" w:cs="Arial"/>
          <w:sz w:val="20"/>
          <w:szCs w:val="20"/>
          <w:lang w:val="en-GB"/>
        </w:rPr>
      </w:pPr>
      <w:r w:rsidRPr="00DF1E48">
        <w:rPr>
          <w:rStyle w:val="Hervorhebung"/>
          <w:rFonts w:ascii="Arial" w:hAnsi="Arial" w:cs="Arial"/>
          <w:sz w:val="20"/>
          <w:szCs w:val="20"/>
          <w:lang w:val="en-GB"/>
        </w:rPr>
        <w:t>The selected protective gloves have to sa</w:t>
      </w:r>
      <w:r w:rsidR="00450ACA" w:rsidRPr="00DF1E48">
        <w:rPr>
          <w:rStyle w:val="Hervorhebung"/>
          <w:rFonts w:ascii="Arial" w:hAnsi="Arial" w:cs="Arial"/>
          <w:sz w:val="20"/>
          <w:szCs w:val="20"/>
          <w:lang w:val="en-GB"/>
        </w:rPr>
        <w:t>tisfy the specifications of EU d</w:t>
      </w:r>
      <w:r w:rsidRPr="00DF1E48">
        <w:rPr>
          <w:rStyle w:val="Hervorhebung"/>
          <w:rFonts w:ascii="Arial" w:hAnsi="Arial" w:cs="Arial"/>
          <w:sz w:val="20"/>
          <w:szCs w:val="20"/>
          <w:lang w:val="en-GB"/>
        </w:rPr>
        <w:t>irective 89/686/EEC and the standard EN 374 and EN 407 derived from it.</w:t>
      </w:r>
    </w:p>
    <w:p w14:paraId="398249A9" w14:textId="77777777" w:rsidR="002F4132" w:rsidRPr="00DF1E48" w:rsidRDefault="00984350" w:rsidP="00A26258">
      <w:pPr>
        <w:pStyle w:val="berschrift1"/>
        <w:spacing w:after="0"/>
        <w:ind w:left="1265" w:firstLine="6"/>
        <w:rPr>
          <w:rStyle w:val="Hervorhebung"/>
          <w:lang w:val="en-GB"/>
        </w:rPr>
      </w:pPr>
      <w:r w:rsidRPr="00DF1E48">
        <w:rPr>
          <w:rStyle w:val="Hervorhebung"/>
          <w:lang w:val="en-GB"/>
        </w:rPr>
        <w:t>Full / splash contact</w:t>
      </w:r>
    </w:p>
    <w:p w14:paraId="5650BA06" w14:textId="77777777" w:rsidR="002F4132" w:rsidRPr="00DF1E48" w:rsidRDefault="002E677E" w:rsidP="00A26258">
      <w:pPr>
        <w:pStyle w:val="berschrift1"/>
        <w:spacing w:after="0"/>
        <w:ind w:left="1260" w:firstLine="6"/>
        <w:rPr>
          <w:rStyle w:val="Hervorhebung"/>
          <w:lang w:val="en-GB"/>
        </w:rPr>
      </w:pPr>
      <w:r w:rsidRPr="00DF1E48">
        <w:rPr>
          <w:rStyle w:val="Hervorhebung"/>
          <w:lang w:val="en-GB"/>
        </w:rPr>
        <w:t>Material: Nitrile or Neoprene (EN 374)</w:t>
      </w:r>
      <w:r w:rsidR="002F4132" w:rsidRPr="00DF1E48">
        <w:rPr>
          <w:rStyle w:val="Hervorhebung"/>
          <w:lang w:val="en-GB"/>
        </w:rPr>
        <w:t>.</w:t>
      </w:r>
    </w:p>
    <w:p w14:paraId="71FD6C04" w14:textId="77777777" w:rsidR="002E677E" w:rsidRPr="00DF1E48" w:rsidRDefault="00255B60" w:rsidP="00A26258">
      <w:pPr>
        <w:pStyle w:val="berschrift1"/>
        <w:spacing w:after="0"/>
        <w:ind w:left="1255" w:firstLine="6"/>
        <w:rPr>
          <w:rStyle w:val="Hervorhebung"/>
          <w:lang w:val="en-GB"/>
        </w:rPr>
      </w:pPr>
      <w:r w:rsidRPr="00DF1E48">
        <w:rPr>
          <w:rStyle w:val="Hervorhebung"/>
          <w:lang w:val="en-GB"/>
        </w:rPr>
        <w:t>Hand protection cream: i</w:t>
      </w:r>
      <w:r w:rsidR="002E677E" w:rsidRPr="00DF1E48">
        <w:rPr>
          <w:rStyle w:val="Hervorhebung"/>
          <w:lang w:val="en-GB"/>
        </w:rPr>
        <w:t>s recommended.</w:t>
      </w:r>
    </w:p>
    <w:p w14:paraId="2225CE9D" w14:textId="77777777" w:rsidR="00A26258" w:rsidRPr="00DF1E48" w:rsidRDefault="00255B60" w:rsidP="00A26258">
      <w:pPr>
        <w:pStyle w:val="berschrift1"/>
        <w:ind w:left="1247" w:firstLine="6"/>
        <w:rPr>
          <w:rStyle w:val="SchwacheHervorhebung"/>
          <w:sz w:val="20"/>
          <w:szCs w:val="20"/>
          <w:u w:val="none"/>
          <w:lang w:val="en-GB"/>
        </w:rPr>
      </w:pPr>
      <w:r w:rsidRPr="00DF1E48">
        <w:rPr>
          <w:rStyle w:val="Hervorhebung"/>
          <w:lang w:val="en-GB"/>
        </w:rPr>
        <w:t>Handling of hot material: i</w:t>
      </w:r>
      <w:r w:rsidR="00A26258" w:rsidRPr="00DF1E48">
        <w:rPr>
          <w:rStyle w:val="Hervorhebung"/>
          <w:lang w:val="en-GB"/>
        </w:rPr>
        <w:t>solated gloves are recommended.</w:t>
      </w:r>
    </w:p>
    <w:p w14:paraId="1F742BF0" w14:textId="77777777" w:rsidR="00F96D05" w:rsidRPr="00DF1E48" w:rsidRDefault="00AE53BF" w:rsidP="00F36685">
      <w:pPr>
        <w:ind w:left="560" w:right="107" w:firstLine="708"/>
        <w:rPr>
          <w:rFonts w:ascii="Arial" w:hAnsi="Arial" w:cs="Arial"/>
          <w:sz w:val="22"/>
          <w:szCs w:val="22"/>
          <w:u w:val="single"/>
          <w:lang w:val="en-GB"/>
        </w:rPr>
      </w:pPr>
      <w:r w:rsidRPr="00DF1E48">
        <w:rPr>
          <w:rStyle w:val="SchwacheHervorhebung"/>
          <w:lang w:val="en-GB"/>
        </w:rPr>
        <w:t>Body protection:</w:t>
      </w:r>
    </w:p>
    <w:p w14:paraId="46C653EE" w14:textId="77777777" w:rsidR="00E93F95" w:rsidRPr="00DF1E48" w:rsidRDefault="00E93F95" w:rsidP="00F36685">
      <w:pPr>
        <w:pStyle w:val="berschrift1"/>
        <w:ind w:left="1263" w:right="107"/>
        <w:rPr>
          <w:lang w:val="en-GB"/>
        </w:rPr>
      </w:pPr>
      <w:r w:rsidRPr="00DF1E48">
        <w:rPr>
          <w:lang w:val="en-GB"/>
        </w:rPr>
        <w:t xml:space="preserve">The type of protective equipment must be selected according to the concentration and amount </w:t>
      </w:r>
      <w:r w:rsidR="00650CCF" w:rsidRPr="00DF1E48">
        <w:rPr>
          <w:lang w:val="en-GB"/>
        </w:rPr>
        <w:t>of the</w:t>
      </w:r>
      <w:r w:rsidRPr="00DF1E48">
        <w:rPr>
          <w:lang w:val="en-GB"/>
        </w:rPr>
        <w:t xml:space="preserve"> dangerous substance at the specific workplace. </w:t>
      </w:r>
    </w:p>
    <w:p w14:paraId="418E9EB6" w14:textId="77777777" w:rsidR="009C2B33" w:rsidRPr="00DF1E48" w:rsidRDefault="009C2B33">
      <w:pPr>
        <w:rPr>
          <w:rStyle w:val="SchwacheHervorhebung"/>
          <w:lang w:val="en-GB"/>
        </w:rPr>
      </w:pPr>
      <w:r w:rsidRPr="00DF1E48">
        <w:rPr>
          <w:rStyle w:val="SchwacheHervorhebung"/>
          <w:lang w:val="en-GB"/>
        </w:rPr>
        <w:br w:type="page"/>
      </w:r>
    </w:p>
    <w:p w14:paraId="176B9060" w14:textId="77777777" w:rsidR="00102556" w:rsidRPr="00DF1E48" w:rsidRDefault="00AE53BF" w:rsidP="00F36685">
      <w:pPr>
        <w:ind w:left="555" w:right="107" w:firstLine="708"/>
        <w:rPr>
          <w:rStyle w:val="SchwacheHervorhebung"/>
          <w:lang w:val="en-GB"/>
        </w:rPr>
      </w:pPr>
      <w:r w:rsidRPr="00DF1E48">
        <w:rPr>
          <w:rStyle w:val="SchwacheHervorhebung"/>
          <w:lang w:val="en-GB"/>
        </w:rPr>
        <w:lastRenderedPageBreak/>
        <w:t xml:space="preserve">Respiratory protection: </w:t>
      </w:r>
    </w:p>
    <w:p w14:paraId="148E67B4" w14:textId="77777777" w:rsidR="00F96D05" w:rsidRPr="00DF1E48" w:rsidRDefault="00255B60" w:rsidP="002F4132">
      <w:pPr>
        <w:pStyle w:val="berschrift1"/>
        <w:ind w:left="1263" w:right="107"/>
        <w:rPr>
          <w:lang w:val="en-GB"/>
        </w:rPr>
      </w:pPr>
      <w:r w:rsidRPr="00DF1E48">
        <w:rPr>
          <w:lang w:val="en-GB"/>
        </w:rPr>
        <w:t>In general t</w:t>
      </w:r>
      <w:r w:rsidR="002F4132" w:rsidRPr="00DF1E48">
        <w:rPr>
          <w:lang w:val="en-GB"/>
        </w:rPr>
        <w:t>he use of respiratory protection isn`t required.</w:t>
      </w:r>
      <w:r w:rsidR="00090F29" w:rsidRPr="00DF1E48">
        <w:rPr>
          <w:lang w:val="en-GB"/>
        </w:rPr>
        <w:t xml:space="preserve"> </w:t>
      </w:r>
    </w:p>
    <w:p w14:paraId="362D1A0A" w14:textId="77777777" w:rsidR="00A26258" w:rsidRPr="00DF1E48" w:rsidRDefault="00A26258" w:rsidP="002364FC">
      <w:pPr>
        <w:pStyle w:val="berschrift1"/>
        <w:ind w:left="1263"/>
        <w:rPr>
          <w:lang w:val="en-GB"/>
        </w:rPr>
      </w:pPr>
      <w:r w:rsidRPr="00DF1E48">
        <w:rPr>
          <w:lang w:val="en-GB"/>
        </w:rPr>
        <w:t>In</w:t>
      </w:r>
      <w:r w:rsidR="00E4324A" w:rsidRPr="00DF1E48">
        <w:rPr>
          <w:lang w:val="en-GB"/>
        </w:rPr>
        <w:t xml:space="preserve"> the</w:t>
      </w:r>
      <w:r w:rsidRPr="00DF1E48">
        <w:rPr>
          <w:lang w:val="en-GB"/>
        </w:rPr>
        <w:t xml:space="preserve"> case of the formation of dust use respiratory protection with </w:t>
      </w:r>
      <w:r w:rsidR="00D90967" w:rsidRPr="00DF1E48">
        <w:rPr>
          <w:lang w:val="en-GB"/>
        </w:rPr>
        <w:t>an</w:t>
      </w:r>
      <w:r w:rsidRPr="00DF1E48">
        <w:rPr>
          <w:lang w:val="en-GB"/>
        </w:rPr>
        <w:t xml:space="preserve"> A P2 particle filter with the identification colour brown/</w:t>
      </w:r>
      <w:r w:rsidR="002364FC" w:rsidRPr="00DF1E48">
        <w:rPr>
          <w:lang w:val="en-GB"/>
        </w:rPr>
        <w:t>white (EN 14387) or a dust mask (</w:t>
      </w:r>
      <w:r w:rsidR="00D90967" w:rsidRPr="00DF1E48">
        <w:rPr>
          <w:lang w:val="en-GB"/>
        </w:rPr>
        <w:t>Type</w:t>
      </w:r>
      <w:r w:rsidR="002364FC" w:rsidRPr="00DF1E48">
        <w:rPr>
          <w:lang w:val="en-GB"/>
        </w:rPr>
        <w:t xml:space="preserve"> N95).</w:t>
      </w:r>
    </w:p>
    <w:p w14:paraId="7B4CCD91" w14:textId="77777777" w:rsidR="00255B60" w:rsidRPr="00DF1E48" w:rsidRDefault="002364FC" w:rsidP="00F0606A">
      <w:pPr>
        <w:pStyle w:val="berschrift1"/>
        <w:ind w:left="1264" w:right="107"/>
        <w:rPr>
          <w:rStyle w:val="SchwacheHervorhebung"/>
          <w:sz w:val="20"/>
          <w:szCs w:val="20"/>
          <w:u w:val="none"/>
          <w:lang w:val="en-GB"/>
        </w:rPr>
      </w:pPr>
      <w:r w:rsidRPr="00DF1E48">
        <w:rPr>
          <w:lang w:val="en-GB"/>
        </w:rPr>
        <w:t xml:space="preserve">Use respirators and components tested and approved under appropriate government standards such as NIOSH or CEN. </w:t>
      </w:r>
    </w:p>
    <w:p w14:paraId="4C772F02" w14:textId="77777777" w:rsidR="004D2D85" w:rsidRPr="00DF1E48" w:rsidRDefault="00DE1650" w:rsidP="00F36685">
      <w:pPr>
        <w:ind w:left="555" w:right="107" w:firstLine="708"/>
        <w:rPr>
          <w:rStyle w:val="SchwacheHervorhebung"/>
          <w:lang w:val="en-GB"/>
        </w:rPr>
      </w:pPr>
      <w:r w:rsidRPr="00DF1E48">
        <w:rPr>
          <w:rStyle w:val="SchwacheHervorhebung"/>
          <w:lang w:val="en-GB"/>
        </w:rPr>
        <w:t>Additional information:</w:t>
      </w:r>
    </w:p>
    <w:p w14:paraId="135338F8" w14:textId="77777777" w:rsidR="004D2D85" w:rsidRPr="00DF1E48" w:rsidRDefault="00DE1650" w:rsidP="00427B4F">
      <w:pPr>
        <w:pStyle w:val="berschrift1"/>
        <w:ind w:left="1263" w:right="54"/>
        <w:rPr>
          <w:lang w:val="en-GB"/>
        </w:rPr>
      </w:pPr>
      <w:r w:rsidRPr="00DF1E48">
        <w:rPr>
          <w:lang w:val="en-GB"/>
        </w:rPr>
        <w:t xml:space="preserve">The suggested protection products were not tested. The </w:t>
      </w:r>
      <w:r w:rsidR="00650CCF" w:rsidRPr="00DF1E48">
        <w:rPr>
          <w:lang w:val="en-GB"/>
        </w:rPr>
        <w:t>selection</w:t>
      </w:r>
      <w:r w:rsidRPr="00DF1E48">
        <w:rPr>
          <w:lang w:val="en-GB"/>
        </w:rPr>
        <w:t xml:space="preserve"> of </w:t>
      </w:r>
      <w:r w:rsidR="00BC3FAE" w:rsidRPr="00DF1E48">
        <w:rPr>
          <w:lang w:val="en-GB"/>
        </w:rPr>
        <w:t xml:space="preserve">the </w:t>
      </w:r>
      <w:r w:rsidR="00255B60" w:rsidRPr="00DF1E48">
        <w:rPr>
          <w:lang w:val="en-GB"/>
        </w:rPr>
        <w:t xml:space="preserve">protective </w:t>
      </w:r>
      <w:r w:rsidR="00F0606A" w:rsidRPr="00DF1E48">
        <w:rPr>
          <w:lang w:val="en-GB"/>
        </w:rPr>
        <w:t>equipment is</w:t>
      </w:r>
      <w:r w:rsidRPr="00DF1E48">
        <w:rPr>
          <w:lang w:val="en-GB"/>
        </w:rPr>
        <w:t xml:space="preserve"> based only on </w:t>
      </w:r>
      <w:r w:rsidR="00BC3FAE" w:rsidRPr="00DF1E48">
        <w:rPr>
          <w:lang w:val="en-GB"/>
        </w:rPr>
        <w:t xml:space="preserve">the present state of our knowledge and on </w:t>
      </w:r>
      <w:r w:rsidR="00650CCF" w:rsidRPr="00DF1E48">
        <w:rPr>
          <w:lang w:val="en-GB"/>
        </w:rPr>
        <w:t>information</w:t>
      </w:r>
      <w:r w:rsidR="00BC3FAE" w:rsidRPr="00DF1E48">
        <w:rPr>
          <w:lang w:val="en-GB"/>
        </w:rPr>
        <w:t xml:space="preserve"> of the compounds contained in this mixture.</w:t>
      </w:r>
      <w:r w:rsidR="004D2D85" w:rsidRPr="00DF1E48">
        <w:rPr>
          <w:lang w:val="en-GB"/>
        </w:rPr>
        <w:t xml:space="preserve"> </w:t>
      </w:r>
    </w:p>
    <w:p w14:paraId="7ABD4261" w14:textId="77777777" w:rsidR="00F96D05" w:rsidRPr="00DF1E48" w:rsidRDefault="004A7BFB" w:rsidP="001B084E">
      <w:pPr>
        <w:pStyle w:val="Untertitel"/>
        <w:rPr>
          <w:lang w:val="en-GB"/>
        </w:rPr>
      </w:pPr>
      <w:r w:rsidRPr="00DF1E48">
        <w:rPr>
          <w:lang w:val="en-GB"/>
        </w:rPr>
        <w:t>Environmental exposure controls</w:t>
      </w:r>
    </w:p>
    <w:p w14:paraId="49A87D99" w14:textId="77777777" w:rsidR="00BC3FAE" w:rsidRPr="00DF1E48" w:rsidRDefault="002364FC" w:rsidP="00BC3FAE">
      <w:pPr>
        <w:pStyle w:val="berschrift1"/>
        <w:rPr>
          <w:lang w:val="en-GB"/>
        </w:rPr>
      </w:pPr>
      <w:r w:rsidRPr="00DF1E48">
        <w:rPr>
          <w:lang w:val="en-GB"/>
        </w:rPr>
        <w:t xml:space="preserve">Prevent material from reaching sewage system. Avoid penetration of the </w:t>
      </w:r>
      <w:r w:rsidR="00255B60" w:rsidRPr="00DF1E48">
        <w:rPr>
          <w:lang w:val="en-GB"/>
        </w:rPr>
        <w:t xml:space="preserve">surface water </w:t>
      </w:r>
      <w:r w:rsidRPr="00DF1E48">
        <w:rPr>
          <w:lang w:val="en-GB"/>
        </w:rPr>
        <w:t>and groundwater and</w:t>
      </w:r>
      <w:r w:rsidR="00255B60" w:rsidRPr="00DF1E48">
        <w:rPr>
          <w:lang w:val="en-GB"/>
        </w:rPr>
        <w:t xml:space="preserve"> infiltration</w:t>
      </w:r>
      <w:r w:rsidRPr="00DF1E48">
        <w:rPr>
          <w:lang w:val="en-GB"/>
        </w:rPr>
        <w:t xml:space="preserve"> into the soil.</w:t>
      </w:r>
    </w:p>
    <w:p w14:paraId="5FE721E2" w14:textId="77777777" w:rsidR="00181F8B" w:rsidRPr="00DF1E48" w:rsidRDefault="00181F8B" w:rsidP="00181F8B">
      <w:pPr>
        <w:rPr>
          <w:lang w:val="en-GB"/>
        </w:rPr>
      </w:pPr>
      <w:r w:rsidRPr="00DF1E48">
        <w:rPr>
          <w:lang w:val="en-GB"/>
        </w:rPr>
        <w:t>________________________________________________________________________________</w:t>
      </w:r>
    </w:p>
    <w:p w14:paraId="410BC9FF" w14:textId="77777777" w:rsidR="003320A5" w:rsidRPr="00DF1E48" w:rsidRDefault="00AE53BF" w:rsidP="001B084E">
      <w:pPr>
        <w:pStyle w:val="berschrift3"/>
        <w:rPr>
          <w:lang w:val="en-GB"/>
        </w:rPr>
      </w:pPr>
      <w:r w:rsidRPr="00DF1E48">
        <w:rPr>
          <w:lang w:val="en-GB"/>
        </w:rPr>
        <w:t>Section</w:t>
      </w:r>
      <w:r w:rsidR="003320A5" w:rsidRPr="00DF1E48">
        <w:rPr>
          <w:lang w:val="en-GB"/>
        </w:rPr>
        <w:t xml:space="preserve">: </w:t>
      </w:r>
      <w:r w:rsidRPr="00DF1E48">
        <w:rPr>
          <w:lang w:val="en-GB"/>
        </w:rPr>
        <w:t>Physical and chemical properties</w:t>
      </w:r>
    </w:p>
    <w:p w14:paraId="7C510EE1" w14:textId="77777777" w:rsidR="009700AB" w:rsidRPr="00DF1E48" w:rsidRDefault="009700AB" w:rsidP="00DD30B0">
      <w:pPr>
        <w:pStyle w:val="Listenabsatz"/>
        <w:numPr>
          <w:ilvl w:val="0"/>
          <w:numId w:val="2"/>
        </w:numPr>
        <w:spacing w:before="120" w:after="120" w:line="240" w:lineRule="auto"/>
        <w:contextualSpacing w:val="0"/>
        <w:outlineLvl w:val="3"/>
        <w:rPr>
          <w:rFonts w:ascii="Arial" w:eastAsia="Times New Roman" w:hAnsi="Arial" w:cs="Arial"/>
          <w:b/>
          <w:bCs/>
          <w:vanish/>
          <w:color w:val="000000" w:themeColor="text1"/>
          <w:lang w:val="en-GB" w:eastAsia="de-DE"/>
        </w:rPr>
      </w:pPr>
    </w:p>
    <w:p w14:paraId="4CB4C65F" w14:textId="77777777" w:rsidR="00B17AA6" w:rsidRPr="00DF1E48" w:rsidRDefault="00AE53BF" w:rsidP="001B084E">
      <w:pPr>
        <w:pStyle w:val="berschrift4"/>
        <w:rPr>
          <w:lang w:val="en-GB"/>
        </w:rPr>
      </w:pPr>
      <w:r w:rsidRPr="00DF1E48">
        <w:rPr>
          <w:lang w:val="en-GB"/>
        </w:rPr>
        <w:t>Information on basic physical and chemical properties</w:t>
      </w:r>
    </w:p>
    <w:p w14:paraId="4E2B156F" w14:textId="77777777" w:rsidR="00B17AA6" w:rsidRPr="00DF1E48" w:rsidRDefault="00AE53BF" w:rsidP="001B084E">
      <w:pPr>
        <w:pStyle w:val="Untertitel"/>
        <w:rPr>
          <w:lang w:val="en-GB"/>
        </w:rPr>
      </w:pPr>
      <w:r w:rsidRPr="00DF1E48">
        <w:rPr>
          <w:lang w:val="en-GB"/>
        </w:rPr>
        <w:t>General data</w:t>
      </w:r>
    </w:p>
    <w:tbl>
      <w:tblPr>
        <w:tblStyle w:val="Tabellenraster"/>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1"/>
        <w:gridCol w:w="6047"/>
      </w:tblGrid>
      <w:tr w:rsidR="00B17AA6" w:rsidRPr="00DF1E48" w14:paraId="36900F97" w14:textId="77777777" w:rsidTr="00311CC4">
        <w:tc>
          <w:tcPr>
            <w:tcW w:w="3019" w:type="dxa"/>
          </w:tcPr>
          <w:p w14:paraId="65E224E1" w14:textId="77777777" w:rsidR="00B17AA6" w:rsidRPr="00DF1E48" w:rsidRDefault="00AE53BF" w:rsidP="00C84005">
            <w:pPr>
              <w:pStyle w:val="KeinLeerraum"/>
              <w:ind w:left="34"/>
              <w:rPr>
                <w:lang w:val="en-GB"/>
              </w:rPr>
            </w:pPr>
            <w:r w:rsidRPr="00DF1E48">
              <w:rPr>
                <w:lang w:val="en-GB"/>
              </w:rPr>
              <w:t>Form</w:t>
            </w:r>
            <w:r w:rsidR="00A22BF0" w:rsidRPr="00DF1E48">
              <w:rPr>
                <w:lang w:val="en-GB"/>
              </w:rPr>
              <w:t>:</w:t>
            </w:r>
          </w:p>
        </w:tc>
        <w:tc>
          <w:tcPr>
            <w:tcW w:w="6215" w:type="dxa"/>
          </w:tcPr>
          <w:p w14:paraId="2FADB89C" w14:textId="77777777" w:rsidR="00B17AA6" w:rsidRPr="00DF1E48" w:rsidRDefault="002364FC" w:rsidP="00AE53BF">
            <w:pPr>
              <w:pStyle w:val="KeinLeerraum"/>
              <w:rPr>
                <w:lang w:val="en-GB"/>
              </w:rPr>
            </w:pPr>
            <w:r w:rsidRPr="00DF1E48">
              <w:rPr>
                <w:lang w:val="en-GB"/>
              </w:rPr>
              <w:t>Solid.</w:t>
            </w:r>
          </w:p>
        </w:tc>
      </w:tr>
      <w:tr w:rsidR="00B17AA6" w:rsidRPr="00DF1E48" w14:paraId="5ACCB840" w14:textId="77777777" w:rsidTr="00311CC4">
        <w:tc>
          <w:tcPr>
            <w:tcW w:w="3019" w:type="dxa"/>
          </w:tcPr>
          <w:p w14:paraId="4FB2E24E" w14:textId="77777777" w:rsidR="00B17AA6" w:rsidRPr="00DF1E48" w:rsidRDefault="00650CCF" w:rsidP="00C84005">
            <w:pPr>
              <w:pStyle w:val="KeinLeerraum"/>
              <w:ind w:left="34"/>
              <w:rPr>
                <w:lang w:val="en-GB"/>
              </w:rPr>
            </w:pPr>
            <w:r w:rsidRPr="00DF1E48">
              <w:rPr>
                <w:lang w:val="en-GB"/>
              </w:rPr>
              <w:t>Colour</w:t>
            </w:r>
            <w:r w:rsidR="00B17AA6" w:rsidRPr="00DF1E48">
              <w:rPr>
                <w:lang w:val="en-GB"/>
              </w:rPr>
              <w:t>:</w:t>
            </w:r>
          </w:p>
        </w:tc>
        <w:tc>
          <w:tcPr>
            <w:tcW w:w="6215" w:type="dxa"/>
          </w:tcPr>
          <w:p w14:paraId="1CA0AAFF" w14:textId="77777777" w:rsidR="00B17AA6" w:rsidRPr="00DF1E48" w:rsidRDefault="002364FC" w:rsidP="00C2592D">
            <w:pPr>
              <w:pStyle w:val="KeinLeerraum"/>
              <w:rPr>
                <w:lang w:val="en-GB"/>
              </w:rPr>
            </w:pPr>
            <w:r w:rsidRPr="00DF1E48">
              <w:rPr>
                <w:lang w:val="en-GB"/>
              </w:rPr>
              <w:t>Blue.</w:t>
            </w:r>
          </w:p>
        </w:tc>
      </w:tr>
      <w:tr w:rsidR="00B17AA6" w:rsidRPr="00DF1E48" w14:paraId="50D50117" w14:textId="77777777" w:rsidTr="00311CC4">
        <w:tc>
          <w:tcPr>
            <w:tcW w:w="3019" w:type="dxa"/>
          </w:tcPr>
          <w:p w14:paraId="7AC55141" w14:textId="77777777" w:rsidR="00B17AA6" w:rsidRPr="00DF1E48" w:rsidRDefault="00311CC4" w:rsidP="00C84005">
            <w:pPr>
              <w:pStyle w:val="KeinLeerraum"/>
              <w:ind w:left="34"/>
              <w:rPr>
                <w:lang w:val="en-GB"/>
              </w:rPr>
            </w:pPr>
            <w:r w:rsidRPr="00DF1E48">
              <w:rPr>
                <w:lang w:val="en-GB"/>
              </w:rPr>
              <w:t>Odour</w:t>
            </w:r>
            <w:r w:rsidR="00B17AA6" w:rsidRPr="00DF1E48">
              <w:rPr>
                <w:lang w:val="en-GB"/>
              </w:rPr>
              <w:t>:</w:t>
            </w:r>
          </w:p>
        </w:tc>
        <w:tc>
          <w:tcPr>
            <w:tcW w:w="6215" w:type="dxa"/>
          </w:tcPr>
          <w:p w14:paraId="7ECB1AED" w14:textId="77777777" w:rsidR="00B17AA6" w:rsidRPr="00DF1E48" w:rsidRDefault="004A7BFB" w:rsidP="00255B60">
            <w:pPr>
              <w:pStyle w:val="KeinLeerraum"/>
              <w:rPr>
                <w:lang w:val="en-GB"/>
              </w:rPr>
            </w:pPr>
            <w:r w:rsidRPr="00DF1E48">
              <w:rPr>
                <w:lang w:val="en-GB"/>
              </w:rPr>
              <w:t>S</w:t>
            </w:r>
            <w:r w:rsidR="00255B60" w:rsidRPr="00DF1E48">
              <w:rPr>
                <w:lang w:val="en-GB"/>
              </w:rPr>
              <w:t>light</w:t>
            </w:r>
            <w:r w:rsidR="00311CC4" w:rsidRPr="00DF1E48">
              <w:rPr>
                <w:lang w:val="en-GB"/>
              </w:rPr>
              <w:t xml:space="preserve">, </w:t>
            </w:r>
            <w:r w:rsidR="00255B60" w:rsidRPr="00DF1E48">
              <w:rPr>
                <w:lang w:val="en-GB"/>
              </w:rPr>
              <w:t>distinctive.</w:t>
            </w:r>
          </w:p>
        </w:tc>
      </w:tr>
      <w:tr w:rsidR="00E840B6" w:rsidRPr="00DF1E48" w14:paraId="316CBA32" w14:textId="77777777" w:rsidTr="00311CC4">
        <w:tc>
          <w:tcPr>
            <w:tcW w:w="3019" w:type="dxa"/>
          </w:tcPr>
          <w:p w14:paraId="1697A719" w14:textId="77777777" w:rsidR="00E840B6" w:rsidRPr="00DF1E48" w:rsidRDefault="00255B60" w:rsidP="00C84005">
            <w:pPr>
              <w:pStyle w:val="KeinLeerraum"/>
              <w:ind w:left="34"/>
              <w:rPr>
                <w:lang w:val="en-GB"/>
              </w:rPr>
            </w:pPr>
            <w:r w:rsidRPr="00DF1E48">
              <w:rPr>
                <w:lang w:val="en-GB"/>
              </w:rPr>
              <w:t>Odour t</w:t>
            </w:r>
            <w:r w:rsidR="00311CC4" w:rsidRPr="00DF1E48">
              <w:rPr>
                <w:lang w:val="en-GB"/>
              </w:rPr>
              <w:t>hreshold</w:t>
            </w:r>
            <w:r w:rsidR="00E840B6" w:rsidRPr="00DF1E48">
              <w:rPr>
                <w:lang w:val="en-GB"/>
              </w:rPr>
              <w:t>:</w:t>
            </w:r>
          </w:p>
        </w:tc>
        <w:tc>
          <w:tcPr>
            <w:tcW w:w="6215" w:type="dxa"/>
          </w:tcPr>
          <w:p w14:paraId="52F23875" w14:textId="77777777" w:rsidR="00E840B6" w:rsidRPr="00DF1E48" w:rsidRDefault="004A7BFB" w:rsidP="00A22BF0">
            <w:pPr>
              <w:pStyle w:val="KeinLeerraum"/>
              <w:rPr>
                <w:lang w:val="en-GB"/>
              </w:rPr>
            </w:pPr>
            <w:r w:rsidRPr="00DF1E48">
              <w:rPr>
                <w:lang w:val="en-GB"/>
              </w:rPr>
              <w:t>No data available.</w:t>
            </w:r>
          </w:p>
        </w:tc>
      </w:tr>
      <w:tr w:rsidR="00B17AA6" w:rsidRPr="00DF1E48" w14:paraId="6ED0FEE9" w14:textId="77777777" w:rsidTr="00311CC4">
        <w:tc>
          <w:tcPr>
            <w:tcW w:w="3019" w:type="dxa"/>
          </w:tcPr>
          <w:p w14:paraId="332FD3E6" w14:textId="77777777" w:rsidR="00B17AA6" w:rsidRPr="00DF1E48" w:rsidRDefault="00311CC4" w:rsidP="00C84005">
            <w:pPr>
              <w:pStyle w:val="KeinLeerraum"/>
              <w:ind w:left="34"/>
              <w:rPr>
                <w:lang w:val="en-GB"/>
              </w:rPr>
            </w:pPr>
            <w:r w:rsidRPr="00DF1E48">
              <w:rPr>
                <w:lang w:val="en-GB"/>
              </w:rPr>
              <w:t>Melting point/freezing point:</w:t>
            </w:r>
          </w:p>
        </w:tc>
        <w:tc>
          <w:tcPr>
            <w:tcW w:w="6215" w:type="dxa"/>
          </w:tcPr>
          <w:p w14:paraId="4CE10030" w14:textId="77777777" w:rsidR="00B17AA6" w:rsidRPr="00DF1E48" w:rsidRDefault="002364FC" w:rsidP="00C2592D">
            <w:pPr>
              <w:pStyle w:val="KeinLeerraum"/>
              <w:rPr>
                <w:lang w:val="en-GB"/>
              </w:rPr>
            </w:pPr>
            <w:r w:rsidRPr="00DF1E48">
              <w:rPr>
                <w:lang w:val="en-GB"/>
              </w:rPr>
              <w:t>No data available.</w:t>
            </w:r>
          </w:p>
        </w:tc>
      </w:tr>
      <w:tr w:rsidR="00B17AA6" w:rsidRPr="00DF1E48" w14:paraId="506A1A67" w14:textId="77777777" w:rsidTr="00311CC4">
        <w:tc>
          <w:tcPr>
            <w:tcW w:w="3019" w:type="dxa"/>
          </w:tcPr>
          <w:p w14:paraId="62D029CD" w14:textId="77777777" w:rsidR="00B17AA6" w:rsidRPr="00DF1E48" w:rsidRDefault="00311CC4" w:rsidP="00C84005">
            <w:pPr>
              <w:pStyle w:val="KeinLeerraum"/>
              <w:ind w:left="34"/>
              <w:rPr>
                <w:lang w:val="en-GB"/>
              </w:rPr>
            </w:pPr>
            <w:r w:rsidRPr="00DF1E48">
              <w:rPr>
                <w:lang w:val="en-GB"/>
              </w:rPr>
              <w:t>Initial boiling point and boiling range:</w:t>
            </w:r>
          </w:p>
        </w:tc>
        <w:tc>
          <w:tcPr>
            <w:tcW w:w="6215" w:type="dxa"/>
          </w:tcPr>
          <w:p w14:paraId="66E092BC" w14:textId="77777777" w:rsidR="00B17AA6" w:rsidRPr="00DF1E48" w:rsidRDefault="004A7BFB" w:rsidP="00A22BF0">
            <w:pPr>
              <w:pStyle w:val="KeinLeerraum"/>
              <w:rPr>
                <w:lang w:val="en-GB"/>
              </w:rPr>
            </w:pPr>
            <w:r w:rsidRPr="00DF1E48">
              <w:rPr>
                <w:lang w:val="en-GB"/>
              </w:rPr>
              <w:t>No data available.</w:t>
            </w:r>
          </w:p>
        </w:tc>
      </w:tr>
      <w:tr w:rsidR="00B17AA6" w:rsidRPr="00DF1E48" w14:paraId="798AD00F" w14:textId="77777777" w:rsidTr="00311CC4">
        <w:tc>
          <w:tcPr>
            <w:tcW w:w="3019" w:type="dxa"/>
          </w:tcPr>
          <w:p w14:paraId="1183AEAC" w14:textId="77777777" w:rsidR="00B17AA6" w:rsidRPr="00DF1E48" w:rsidRDefault="00650CCF" w:rsidP="00C84005">
            <w:pPr>
              <w:pStyle w:val="KeinLeerraum"/>
              <w:ind w:left="34"/>
              <w:rPr>
                <w:lang w:val="en-GB"/>
              </w:rPr>
            </w:pPr>
            <w:r w:rsidRPr="00DF1E48">
              <w:rPr>
                <w:lang w:val="en-GB"/>
              </w:rPr>
              <w:t>Flash</w:t>
            </w:r>
            <w:r w:rsidR="00311CC4" w:rsidRPr="00DF1E48">
              <w:rPr>
                <w:lang w:val="en-GB"/>
              </w:rPr>
              <w:t xml:space="preserve"> point:</w:t>
            </w:r>
          </w:p>
        </w:tc>
        <w:tc>
          <w:tcPr>
            <w:tcW w:w="6215" w:type="dxa"/>
          </w:tcPr>
          <w:p w14:paraId="03D0BA61" w14:textId="77777777" w:rsidR="00B17AA6" w:rsidRPr="00DF1E48" w:rsidRDefault="004A7BFB" w:rsidP="00A22BF0">
            <w:pPr>
              <w:pStyle w:val="KeinLeerraum"/>
              <w:rPr>
                <w:lang w:val="en-GB"/>
              </w:rPr>
            </w:pPr>
            <w:r w:rsidRPr="00DF1E48">
              <w:rPr>
                <w:lang w:val="en-GB"/>
              </w:rPr>
              <w:t>No data available.</w:t>
            </w:r>
          </w:p>
        </w:tc>
      </w:tr>
      <w:tr w:rsidR="00B17AA6" w:rsidRPr="00DF1E48" w14:paraId="5794E0D3" w14:textId="77777777" w:rsidTr="00311CC4">
        <w:tc>
          <w:tcPr>
            <w:tcW w:w="3019" w:type="dxa"/>
          </w:tcPr>
          <w:p w14:paraId="5D5CD1D3" w14:textId="77777777" w:rsidR="00B17AA6" w:rsidRPr="00DF1E48" w:rsidRDefault="00650CCF" w:rsidP="00C84005">
            <w:pPr>
              <w:pStyle w:val="KeinLeerraum"/>
              <w:ind w:left="34"/>
              <w:rPr>
                <w:lang w:val="en-GB"/>
              </w:rPr>
            </w:pPr>
            <w:r w:rsidRPr="00DF1E48">
              <w:rPr>
                <w:lang w:val="en-GB"/>
              </w:rPr>
              <w:t>Evaporation</w:t>
            </w:r>
            <w:r w:rsidR="00311CC4" w:rsidRPr="00DF1E48">
              <w:rPr>
                <w:lang w:val="en-GB"/>
              </w:rPr>
              <w:t xml:space="preserve"> rate:</w:t>
            </w:r>
          </w:p>
        </w:tc>
        <w:tc>
          <w:tcPr>
            <w:tcW w:w="6215" w:type="dxa"/>
          </w:tcPr>
          <w:p w14:paraId="4CEA6797" w14:textId="77777777" w:rsidR="00B17AA6" w:rsidRPr="00DF1E48" w:rsidRDefault="004A7BFB" w:rsidP="00A22BF0">
            <w:pPr>
              <w:pStyle w:val="KeinLeerraum"/>
              <w:rPr>
                <w:lang w:val="en-GB"/>
              </w:rPr>
            </w:pPr>
            <w:r w:rsidRPr="00DF1E48">
              <w:rPr>
                <w:lang w:val="en-GB"/>
              </w:rPr>
              <w:t>No data available.</w:t>
            </w:r>
          </w:p>
        </w:tc>
      </w:tr>
      <w:tr w:rsidR="00B17AA6" w:rsidRPr="00DF1E48" w14:paraId="32DE6AE6" w14:textId="77777777" w:rsidTr="00311CC4">
        <w:tc>
          <w:tcPr>
            <w:tcW w:w="3019" w:type="dxa"/>
          </w:tcPr>
          <w:p w14:paraId="0581D7BF" w14:textId="77777777" w:rsidR="00B17AA6" w:rsidRPr="00DF1E48" w:rsidRDefault="00311CC4" w:rsidP="00C84005">
            <w:pPr>
              <w:pStyle w:val="KeinLeerraum"/>
              <w:ind w:left="34"/>
              <w:rPr>
                <w:lang w:val="en-GB"/>
              </w:rPr>
            </w:pPr>
            <w:r w:rsidRPr="00DF1E48">
              <w:rPr>
                <w:lang w:val="en-GB"/>
              </w:rPr>
              <w:t>Flammability (solid, gas)</w:t>
            </w:r>
          </w:p>
        </w:tc>
        <w:tc>
          <w:tcPr>
            <w:tcW w:w="6215" w:type="dxa"/>
          </w:tcPr>
          <w:p w14:paraId="613E6CBD" w14:textId="77777777" w:rsidR="00B17AA6" w:rsidRPr="00DF1E48" w:rsidRDefault="004A7BFB" w:rsidP="00A22BF0">
            <w:pPr>
              <w:pStyle w:val="KeinLeerraum"/>
              <w:rPr>
                <w:lang w:val="en-GB"/>
              </w:rPr>
            </w:pPr>
            <w:r w:rsidRPr="00DF1E48">
              <w:rPr>
                <w:lang w:val="en-GB"/>
              </w:rPr>
              <w:t>No data available.</w:t>
            </w:r>
          </w:p>
        </w:tc>
      </w:tr>
      <w:tr w:rsidR="00B17AA6" w:rsidRPr="00DF1E48" w14:paraId="21334C97" w14:textId="77777777" w:rsidTr="00311CC4">
        <w:tc>
          <w:tcPr>
            <w:tcW w:w="3019" w:type="dxa"/>
          </w:tcPr>
          <w:p w14:paraId="19B7C409" w14:textId="77777777" w:rsidR="00B17AA6" w:rsidRPr="00DF1E48" w:rsidRDefault="00311CC4" w:rsidP="00C84005">
            <w:pPr>
              <w:pStyle w:val="KeinLeerraum"/>
              <w:ind w:left="34"/>
              <w:rPr>
                <w:lang w:val="en-GB"/>
              </w:rPr>
            </w:pPr>
            <w:r w:rsidRPr="00DF1E48">
              <w:rPr>
                <w:lang w:val="en-GB"/>
              </w:rPr>
              <w:t>Upper/lower flammability or explosive limits:</w:t>
            </w:r>
          </w:p>
        </w:tc>
        <w:tc>
          <w:tcPr>
            <w:tcW w:w="6215" w:type="dxa"/>
          </w:tcPr>
          <w:p w14:paraId="39E855E0" w14:textId="77777777" w:rsidR="00B17AA6" w:rsidRPr="00DF1E48" w:rsidRDefault="004A7BFB" w:rsidP="00A22BF0">
            <w:pPr>
              <w:pStyle w:val="KeinLeerraum"/>
              <w:rPr>
                <w:lang w:val="en-GB"/>
              </w:rPr>
            </w:pPr>
            <w:r w:rsidRPr="00DF1E48">
              <w:rPr>
                <w:lang w:val="en-GB"/>
              </w:rPr>
              <w:t>No data available.</w:t>
            </w:r>
          </w:p>
        </w:tc>
      </w:tr>
      <w:tr w:rsidR="00B17AA6" w:rsidRPr="00DF1E48" w14:paraId="058B41B1" w14:textId="77777777" w:rsidTr="00311CC4">
        <w:tc>
          <w:tcPr>
            <w:tcW w:w="3019" w:type="dxa"/>
          </w:tcPr>
          <w:p w14:paraId="480E0B01" w14:textId="77777777" w:rsidR="00B17AA6" w:rsidRPr="00DF1E48" w:rsidRDefault="00311CC4" w:rsidP="00C84005">
            <w:pPr>
              <w:pStyle w:val="KeinLeerraum"/>
              <w:ind w:left="34"/>
              <w:rPr>
                <w:lang w:val="en-GB"/>
              </w:rPr>
            </w:pPr>
            <w:r w:rsidRPr="00DF1E48">
              <w:rPr>
                <w:lang w:val="en-GB"/>
              </w:rPr>
              <w:t>Vapour pressure:</w:t>
            </w:r>
          </w:p>
        </w:tc>
        <w:tc>
          <w:tcPr>
            <w:tcW w:w="6215" w:type="dxa"/>
          </w:tcPr>
          <w:p w14:paraId="5DC91082" w14:textId="77777777" w:rsidR="00B17AA6" w:rsidRPr="00DF1E48" w:rsidRDefault="004A7BFB" w:rsidP="00A22BF0">
            <w:pPr>
              <w:pStyle w:val="KeinLeerraum"/>
              <w:rPr>
                <w:lang w:val="en-GB"/>
              </w:rPr>
            </w:pPr>
            <w:r w:rsidRPr="00DF1E48">
              <w:rPr>
                <w:lang w:val="en-GB"/>
              </w:rPr>
              <w:t>No data available.</w:t>
            </w:r>
          </w:p>
        </w:tc>
      </w:tr>
      <w:tr w:rsidR="00B17AA6" w:rsidRPr="00DF1E48" w14:paraId="6BBCEA63" w14:textId="77777777" w:rsidTr="00311CC4">
        <w:tc>
          <w:tcPr>
            <w:tcW w:w="3019" w:type="dxa"/>
          </w:tcPr>
          <w:p w14:paraId="4A63DD72" w14:textId="77777777" w:rsidR="00B17AA6" w:rsidRPr="00DF1E48" w:rsidRDefault="00311CC4" w:rsidP="00C84005">
            <w:pPr>
              <w:pStyle w:val="KeinLeerraum"/>
              <w:ind w:left="34"/>
              <w:rPr>
                <w:lang w:val="en-GB"/>
              </w:rPr>
            </w:pPr>
            <w:r w:rsidRPr="00DF1E48">
              <w:rPr>
                <w:lang w:val="en-GB"/>
              </w:rPr>
              <w:t>Vapour density:</w:t>
            </w:r>
          </w:p>
        </w:tc>
        <w:tc>
          <w:tcPr>
            <w:tcW w:w="6215" w:type="dxa"/>
          </w:tcPr>
          <w:p w14:paraId="74333674" w14:textId="77777777" w:rsidR="00B17AA6" w:rsidRPr="00DF1E48" w:rsidRDefault="004A7BFB" w:rsidP="00A22BF0">
            <w:pPr>
              <w:pStyle w:val="KeinLeerraum"/>
              <w:rPr>
                <w:lang w:val="en-GB"/>
              </w:rPr>
            </w:pPr>
            <w:r w:rsidRPr="00DF1E48">
              <w:rPr>
                <w:lang w:val="en-GB"/>
              </w:rPr>
              <w:t>No data available.</w:t>
            </w:r>
          </w:p>
        </w:tc>
      </w:tr>
      <w:tr w:rsidR="00B17AA6" w:rsidRPr="00DF1E48" w14:paraId="17E2E590" w14:textId="77777777" w:rsidTr="00311CC4">
        <w:tc>
          <w:tcPr>
            <w:tcW w:w="3019" w:type="dxa"/>
          </w:tcPr>
          <w:p w14:paraId="4978C7AF" w14:textId="77777777" w:rsidR="00B17AA6" w:rsidRPr="00DF1E48" w:rsidRDefault="00311CC4" w:rsidP="00C84005">
            <w:pPr>
              <w:pStyle w:val="KeinLeerraum"/>
              <w:ind w:left="34"/>
              <w:rPr>
                <w:lang w:val="en-GB"/>
              </w:rPr>
            </w:pPr>
            <w:r w:rsidRPr="00DF1E48">
              <w:rPr>
                <w:lang w:val="en-GB"/>
              </w:rPr>
              <w:t>Relative density:</w:t>
            </w:r>
          </w:p>
        </w:tc>
        <w:tc>
          <w:tcPr>
            <w:tcW w:w="6215" w:type="dxa"/>
          </w:tcPr>
          <w:p w14:paraId="399157D2" w14:textId="77777777" w:rsidR="00B17AA6" w:rsidRPr="00DF1E48" w:rsidRDefault="004A7BFB" w:rsidP="00A22BF0">
            <w:pPr>
              <w:pStyle w:val="KeinLeerraum"/>
              <w:rPr>
                <w:lang w:val="en-GB"/>
              </w:rPr>
            </w:pPr>
            <w:r w:rsidRPr="00DF1E48">
              <w:rPr>
                <w:lang w:val="en-GB"/>
              </w:rPr>
              <w:t>No data available.</w:t>
            </w:r>
          </w:p>
        </w:tc>
      </w:tr>
      <w:tr w:rsidR="00E350FA" w:rsidRPr="00DF1E48" w14:paraId="47F500C4" w14:textId="77777777" w:rsidTr="00311CC4">
        <w:tc>
          <w:tcPr>
            <w:tcW w:w="3019" w:type="dxa"/>
          </w:tcPr>
          <w:p w14:paraId="768D89B8" w14:textId="77777777" w:rsidR="00E350FA" w:rsidRPr="00DF1E48" w:rsidRDefault="00311CC4" w:rsidP="00C84005">
            <w:pPr>
              <w:pStyle w:val="KeinLeerraum"/>
              <w:ind w:left="34"/>
              <w:rPr>
                <w:lang w:val="en-GB"/>
              </w:rPr>
            </w:pPr>
            <w:r w:rsidRPr="00DF1E48">
              <w:rPr>
                <w:lang w:val="en-GB"/>
              </w:rPr>
              <w:t>Water solubility:</w:t>
            </w:r>
          </w:p>
        </w:tc>
        <w:tc>
          <w:tcPr>
            <w:tcW w:w="6215" w:type="dxa"/>
          </w:tcPr>
          <w:p w14:paraId="2EE951D4" w14:textId="77777777" w:rsidR="00E350FA" w:rsidRPr="00DF1E48" w:rsidRDefault="004A7BFB" w:rsidP="00A22BF0">
            <w:pPr>
              <w:pStyle w:val="KeinLeerraum"/>
              <w:rPr>
                <w:lang w:val="en-GB"/>
              </w:rPr>
            </w:pPr>
            <w:r w:rsidRPr="00DF1E48">
              <w:rPr>
                <w:lang w:val="en-GB"/>
              </w:rPr>
              <w:t>No data available.</w:t>
            </w:r>
          </w:p>
        </w:tc>
      </w:tr>
      <w:tr w:rsidR="00E350FA" w:rsidRPr="00DF1E48" w14:paraId="509C30DE" w14:textId="77777777" w:rsidTr="00311CC4">
        <w:tc>
          <w:tcPr>
            <w:tcW w:w="3019" w:type="dxa"/>
          </w:tcPr>
          <w:p w14:paraId="1D2B3560" w14:textId="77777777" w:rsidR="00E350FA" w:rsidRPr="00DF1E48" w:rsidRDefault="00311CC4" w:rsidP="00C84005">
            <w:pPr>
              <w:pStyle w:val="KeinLeerraum"/>
              <w:ind w:left="34"/>
              <w:rPr>
                <w:lang w:val="en-GB"/>
              </w:rPr>
            </w:pPr>
            <w:r w:rsidRPr="00DF1E48">
              <w:rPr>
                <w:lang w:val="en-GB"/>
              </w:rPr>
              <w:t>Partition coefficient: n-octanol/water</w:t>
            </w:r>
          </w:p>
        </w:tc>
        <w:tc>
          <w:tcPr>
            <w:tcW w:w="6215" w:type="dxa"/>
          </w:tcPr>
          <w:p w14:paraId="1DAB5302" w14:textId="77777777" w:rsidR="00E350FA" w:rsidRPr="00DF1E48" w:rsidRDefault="004A7BFB" w:rsidP="00A22BF0">
            <w:pPr>
              <w:pStyle w:val="KeinLeerraum"/>
              <w:rPr>
                <w:lang w:val="en-GB"/>
              </w:rPr>
            </w:pPr>
            <w:r w:rsidRPr="00DF1E48">
              <w:rPr>
                <w:lang w:val="en-GB"/>
              </w:rPr>
              <w:t>No data available.</w:t>
            </w:r>
          </w:p>
        </w:tc>
      </w:tr>
      <w:tr w:rsidR="00E350FA" w:rsidRPr="00DF1E48" w14:paraId="512B09C6" w14:textId="77777777" w:rsidTr="00311CC4">
        <w:tc>
          <w:tcPr>
            <w:tcW w:w="3019" w:type="dxa"/>
          </w:tcPr>
          <w:p w14:paraId="130B96E2" w14:textId="77777777" w:rsidR="00E350FA" w:rsidRPr="00DF1E48" w:rsidRDefault="00311CC4" w:rsidP="00C84005">
            <w:pPr>
              <w:pStyle w:val="KeinLeerraum"/>
              <w:ind w:left="34"/>
              <w:rPr>
                <w:lang w:val="en-GB"/>
              </w:rPr>
            </w:pPr>
            <w:r w:rsidRPr="00DF1E48">
              <w:rPr>
                <w:lang w:val="en-GB"/>
              </w:rPr>
              <w:t>Auto-ignition temperature:</w:t>
            </w:r>
          </w:p>
        </w:tc>
        <w:tc>
          <w:tcPr>
            <w:tcW w:w="6215" w:type="dxa"/>
          </w:tcPr>
          <w:p w14:paraId="3EA81499" w14:textId="77777777" w:rsidR="00E350FA" w:rsidRPr="00DF1E48" w:rsidRDefault="004A7BFB" w:rsidP="00A22BF0">
            <w:pPr>
              <w:pStyle w:val="KeinLeerraum"/>
              <w:rPr>
                <w:lang w:val="en-GB"/>
              </w:rPr>
            </w:pPr>
            <w:r w:rsidRPr="00DF1E48">
              <w:rPr>
                <w:lang w:val="en-GB"/>
              </w:rPr>
              <w:t>No data available.</w:t>
            </w:r>
          </w:p>
        </w:tc>
      </w:tr>
      <w:tr w:rsidR="00E350FA" w:rsidRPr="00DF1E48" w14:paraId="3E65F053" w14:textId="77777777" w:rsidTr="00311CC4">
        <w:tc>
          <w:tcPr>
            <w:tcW w:w="3019" w:type="dxa"/>
          </w:tcPr>
          <w:p w14:paraId="7B22C2C0" w14:textId="77777777" w:rsidR="00E350FA" w:rsidRPr="00DF1E48" w:rsidRDefault="00311CC4" w:rsidP="00C84005">
            <w:pPr>
              <w:pStyle w:val="KeinLeerraum"/>
              <w:ind w:left="34"/>
              <w:rPr>
                <w:lang w:val="en-GB"/>
              </w:rPr>
            </w:pPr>
            <w:r w:rsidRPr="00DF1E48">
              <w:rPr>
                <w:lang w:val="en-GB"/>
              </w:rPr>
              <w:t>Decomposition temperature:</w:t>
            </w:r>
          </w:p>
        </w:tc>
        <w:tc>
          <w:tcPr>
            <w:tcW w:w="6215" w:type="dxa"/>
          </w:tcPr>
          <w:p w14:paraId="7F962713" w14:textId="77777777" w:rsidR="00E350FA" w:rsidRPr="00DF1E48" w:rsidRDefault="004A7BFB" w:rsidP="00A22BF0">
            <w:pPr>
              <w:pStyle w:val="KeinLeerraum"/>
              <w:rPr>
                <w:lang w:val="en-GB"/>
              </w:rPr>
            </w:pPr>
            <w:r w:rsidRPr="00DF1E48">
              <w:rPr>
                <w:lang w:val="en-GB"/>
              </w:rPr>
              <w:t>No data available.</w:t>
            </w:r>
          </w:p>
        </w:tc>
      </w:tr>
      <w:tr w:rsidR="00E350FA" w:rsidRPr="00DF1E48" w14:paraId="6F351C7C" w14:textId="77777777" w:rsidTr="00311CC4">
        <w:tc>
          <w:tcPr>
            <w:tcW w:w="3019" w:type="dxa"/>
          </w:tcPr>
          <w:p w14:paraId="67C173B2" w14:textId="77777777" w:rsidR="00E350FA" w:rsidRPr="00DF1E48" w:rsidRDefault="00311CC4" w:rsidP="00C84005">
            <w:pPr>
              <w:pStyle w:val="KeinLeerraum"/>
              <w:ind w:left="34"/>
              <w:rPr>
                <w:lang w:val="en-GB"/>
              </w:rPr>
            </w:pPr>
            <w:r w:rsidRPr="00DF1E48">
              <w:rPr>
                <w:lang w:val="en-GB"/>
              </w:rPr>
              <w:lastRenderedPageBreak/>
              <w:t>Viscosity:</w:t>
            </w:r>
          </w:p>
        </w:tc>
        <w:tc>
          <w:tcPr>
            <w:tcW w:w="6215" w:type="dxa"/>
          </w:tcPr>
          <w:p w14:paraId="038061D0" w14:textId="77777777" w:rsidR="00E350FA" w:rsidRPr="00DF1E48" w:rsidRDefault="004A7BFB" w:rsidP="00A22BF0">
            <w:pPr>
              <w:pStyle w:val="KeinLeerraum"/>
              <w:rPr>
                <w:lang w:val="en-GB"/>
              </w:rPr>
            </w:pPr>
            <w:r w:rsidRPr="00DF1E48">
              <w:rPr>
                <w:lang w:val="en-GB"/>
              </w:rPr>
              <w:t>No data available.</w:t>
            </w:r>
          </w:p>
        </w:tc>
      </w:tr>
      <w:tr w:rsidR="00E350FA" w:rsidRPr="00DF1E48" w14:paraId="28267904" w14:textId="77777777" w:rsidTr="00311CC4">
        <w:tc>
          <w:tcPr>
            <w:tcW w:w="3019" w:type="dxa"/>
          </w:tcPr>
          <w:p w14:paraId="6392BC87" w14:textId="77777777" w:rsidR="00E350FA" w:rsidRPr="00DF1E48" w:rsidRDefault="00311CC4" w:rsidP="00C84005">
            <w:pPr>
              <w:pStyle w:val="KeinLeerraum"/>
              <w:ind w:left="34"/>
              <w:rPr>
                <w:lang w:val="en-GB"/>
              </w:rPr>
            </w:pPr>
            <w:r w:rsidRPr="00DF1E48">
              <w:rPr>
                <w:lang w:val="en-GB"/>
              </w:rPr>
              <w:t>Explosive properties:</w:t>
            </w:r>
          </w:p>
        </w:tc>
        <w:tc>
          <w:tcPr>
            <w:tcW w:w="6215" w:type="dxa"/>
          </w:tcPr>
          <w:p w14:paraId="0F576E13" w14:textId="77777777" w:rsidR="00E350FA" w:rsidRPr="00DF1E48" w:rsidRDefault="004A7BFB" w:rsidP="00A22BF0">
            <w:pPr>
              <w:pStyle w:val="KeinLeerraum"/>
              <w:rPr>
                <w:lang w:val="en-GB"/>
              </w:rPr>
            </w:pPr>
            <w:r w:rsidRPr="00DF1E48">
              <w:rPr>
                <w:lang w:val="en-GB"/>
              </w:rPr>
              <w:t>No data available.</w:t>
            </w:r>
          </w:p>
        </w:tc>
      </w:tr>
      <w:tr w:rsidR="00E350FA" w:rsidRPr="00DF1E48" w14:paraId="1A796627" w14:textId="77777777" w:rsidTr="00311CC4">
        <w:tc>
          <w:tcPr>
            <w:tcW w:w="3019" w:type="dxa"/>
          </w:tcPr>
          <w:p w14:paraId="66FD4513" w14:textId="77777777" w:rsidR="00E350FA" w:rsidRPr="00DF1E48" w:rsidRDefault="00255B60" w:rsidP="00C84005">
            <w:pPr>
              <w:pStyle w:val="KeinLeerraum"/>
              <w:ind w:left="34"/>
              <w:rPr>
                <w:lang w:val="en-GB"/>
              </w:rPr>
            </w:pPr>
            <w:r w:rsidRPr="00DF1E48">
              <w:rPr>
                <w:lang w:val="en-GB"/>
              </w:rPr>
              <w:t>Oxidis</w:t>
            </w:r>
            <w:r w:rsidR="00311CC4" w:rsidRPr="00DF1E48">
              <w:rPr>
                <w:lang w:val="en-GB"/>
              </w:rPr>
              <w:t>ing properties:</w:t>
            </w:r>
          </w:p>
        </w:tc>
        <w:tc>
          <w:tcPr>
            <w:tcW w:w="6215" w:type="dxa"/>
          </w:tcPr>
          <w:p w14:paraId="1D4FD3B4" w14:textId="77777777" w:rsidR="00E350FA" w:rsidRPr="00DF1E48" w:rsidRDefault="004A7BFB" w:rsidP="00A22BF0">
            <w:pPr>
              <w:pStyle w:val="KeinLeerraum"/>
              <w:rPr>
                <w:lang w:val="en-GB"/>
              </w:rPr>
            </w:pPr>
            <w:r w:rsidRPr="00DF1E48">
              <w:rPr>
                <w:lang w:val="en-GB"/>
              </w:rPr>
              <w:t>N</w:t>
            </w:r>
            <w:r w:rsidR="00311CC4" w:rsidRPr="00DF1E48">
              <w:rPr>
                <w:lang w:val="en-GB"/>
              </w:rPr>
              <w:t>o data available</w:t>
            </w:r>
            <w:r w:rsidRPr="00DF1E48">
              <w:rPr>
                <w:lang w:val="en-GB"/>
              </w:rPr>
              <w:t>.</w:t>
            </w:r>
          </w:p>
        </w:tc>
      </w:tr>
    </w:tbl>
    <w:p w14:paraId="3E509DC4" w14:textId="77777777" w:rsidR="00E840B6" w:rsidRPr="00DF1E48" w:rsidRDefault="00311CC4" w:rsidP="001B084E">
      <w:pPr>
        <w:pStyle w:val="berschrift4"/>
        <w:rPr>
          <w:lang w:val="en-GB"/>
        </w:rPr>
      </w:pPr>
      <w:r w:rsidRPr="00DF1E48">
        <w:rPr>
          <w:lang w:val="en-GB"/>
        </w:rPr>
        <w:t>Other safety information</w:t>
      </w:r>
    </w:p>
    <w:p w14:paraId="35C13980" w14:textId="77777777" w:rsidR="000F3237" w:rsidRPr="00DF1E48" w:rsidRDefault="00402C62" w:rsidP="00A22BF0">
      <w:pPr>
        <w:pStyle w:val="berschrift1"/>
        <w:rPr>
          <w:lang w:val="en-GB"/>
        </w:rPr>
      </w:pPr>
      <w:r w:rsidRPr="00DF1E48">
        <w:rPr>
          <w:lang w:val="en-GB"/>
        </w:rPr>
        <w:tab/>
      </w:r>
      <w:r w:rsidR="00311CC4" w:rsidRPr="00DF1E48">
        <w:rPr>
          <w:lang w:val="en-GB"/>
        </w:rPr>
        <w:t>No data available.</w:t>
      </w:r>
    </w:p>
    <w:p w14:paraId="50C7C069" w14:textId="77777777" w:rsidR="009C2B33" w:rsidRPr="00DF1E48" w:rsidRDefault="009C2B33" w:rsidP="009C2B33">
      <w:pPr>
        <w:rPr>
          <w:lang w:val="en-GB"/>
        </w:rPr>
      </w:pPr>
      <w:r w:rsidRPr="00DF1E48">
        <w:rPr>
          <w:lang w:val="en-GB"/>
        </w:rPr>
        <w:t>________________________________________________________________________________</w:t>
      </w:r>
    </w:p>
    <w:p w14:paraId="1A2D5EFA" w14:textId="77777777" w:rsidR="00044DE7" w:rsidRPr="00DF1E48" w:rsidRDefault="00311CC4" w:rsidP="00A9644C">
      <w:pPr>
        <w:pStyle w:val="berschrift3"/>
        <w:rPr>
          <w:lang w:val="en-GB"/>
        </w:rPr>
      </w:pPr>
      <w:r w:rsidRPr="00DF1E48">
        <w:rPr>
          <w:lang w:val="en-GB"/>
        </w:rPr>
        <w:t>Section</w:t>
      </w:r>
      <w:r w:rsidR="002F1645" w:rsidRPr="00DF1E48">
        <w:rPr>
          <w:lang w:val="en-GB"/>
        </w:rPr>
        <w:t xml:space="preserve">: </w:t>
      </w:r>
      <w:r w:rsidRPr="00DF1E48">
        <w:rPr>
          <w:lang w:val="en-GB"/>
        </w:rPr>
        <w:t>Stability and reactivity</w:t>
      </w:r>
    </w:p>
    <w:p w14:paraId="59A166B3" w14:textId="77777777" w:rsidR="009700AB" w:rsidRPr="00DF1E48" w:rsidRDefault="00B413E5" w:rsidP="009700AB">
      <w:pPr>
        <w:pStyle w:val="berschrift4"/>
        <w:numPr>
          <w:ilvl w:val="0"/>
          <w:numId w:val="0"/>
        </w:numPr>
        <w:ind w:left="703" w:hanging="703"/>
        <w:rPr>
          <w:lang w:val="en-GB"/>
        </w:rPr>
      </w:pPr>
      <w:r w:rsidRPr="00DF1E48">
        <w:rPr>
          <w:lang w:val="en-GB"/>
        </w:rPr>
        <w:t>10.1</w:t>
      </w:r>
      <w:r w:rsidRPr="00DF1E48">
        <w:rPr>
          <w:lang w:val="en-GB"/>
        </w:rPr>
        <w:tab/>
      </w:r>
      <w:r w:rsidR="00311CC4" w:rsidRPr="00DF1E48">
        <w:rPr>
          <w:lang w:val="en-GB"/>
        </w:rPr>
        <w:t>Reactivity</w:t>
      </w:r>
    </w:p>
    <w:p w14:paraId="1FEDBE9D" w14:textId="77777777" w:rsidR="00B413E5" w:rsidRPr="00DF1E48" w:rsidRDefault="00311CC4" w:rsidP="00A22BF0">
      <w:pPr>
        <w:pStyle w:val="berschrift1"/>
        <w:rPr>
          <w:b/>
          <w:lang w:val="en-GB"/>
        </w:rPr>
      </w:pPr>
      <w:r w:rsidRPr="00DF1E48">
        <w:rPr>
          <w:lang w:val="en-GB"/>
        </w:rPr>
        <w:t>No data available.</w:t>
      </w:r>
    </w:p>
    <w:p w14:paraId="7EB661DA" w14:textId="77777777" w:rsidR="00B413E5" w:rsidRPr="00DF1E48" w:rsidRDefault="00B413E5" w:rsidP="009700AB">
      <w:pPr>
        <w:pStyle w:val="berschrift4"/>
        <w:numPr>
          <w:ilvl w:val="0"/>
          <w:numId w:val="0"/>
        </w:numPr>
        <w:ind w:left="703" w:hanging="703"/>
        <w:rPr>
          <w:lang w:val="en-GB"/>
        </w:rPr>
      </w:pPr>
      <w:r w:rsidRPr="00DF1E48">
        <w:rPr>
          <w:lang w:val="en-GB"/>
        </w:rPr>
        <w:t>10.2</w:t>
      </w:r>
      <w:r w:rsidRPr="00DF1E48">
        <w:rPr>
          <w:lang w:val="en-GB"/>
        </w:rPr>
        <w:tab/>
      </w:r>
      <w:r w:rsidR="00BB201A" w:rsidRPr="00DF1E48">
        <w:rPr>
          <w:lang w:val="en-GB"/>
        </w:rPr>
        <w:t>Chemical stability</w:t>
      </w:r>
    </w:p>
    <w:p w14:paraId="35D4D9B6" w14:textId="77777777" w:rsidR="00B413E5" w:rsidRPr="00DF1E48" w:rsidRDefault="00EF3996" w:rsidP="00A22BF0">
      <w:pPr>
        <w:pStyle w:val="berschrift1"/>
        <w:rPr>
          <w:lang w:val="en-GB"/>
        </w:rPr>
      </w:pPr>
      <w:r w:rsidRPr="00DF1E48">
        <w:rPr>
          <w:b/>
          <w:lang w:val="en-GB"/>
        </w:rPr>
        <w:tab/>
      </w:r>
      <w:r w:rsidR="00BB201A" w:rsidRPr="00DF1E48">
        <w:rPr>
          <w:lang w:val="en-GB"/>
        </w:rPr>
        <w:t>Stable under recommended storage conditions.</w:t>
      </w:r>
    </w:p>
    <w:p w14:paraId="41B0FC26" w14:textId="77777777" w:rsidR="00B413E5" w:rsidRPr="00DF1E48" w:rsidRDefault="00B413E5" w:rsidP="009700AB">
      <w:pPr>
        <w:pStyle w:val="berschrift4"/>
        <w:numPr>
          <w:ilvl w:val="0"/>
          <w:numId w:val="0"/>
        </w:numPr>
        <w:ind w:left="703" w:hanging="703"/>
        <w:rPr>
          <w:lang w:val="en-GB"/>
        </w:rPr>
      </w:pPr>
      <w:r w:rsidRPr="00DF1E48">
        <w:rPr>
          <w:lang w:val="en-GB"/>
        </w:rPr>
        <w:t>10.3</w:t>
      </w:r>
      <w:r w:rsidRPr="00DF1E48">
        <w:rPr>
          <w:lang w:val="en-GB"/>
        </w:rPr>
        <w:tab/>
      </w:r>
      <w:r w:rsidR="00BB201A" w:rsidRPr="00DF1E48">
        <w:rPr>
          <w:lang w:val="en-GB"/>
        </w:rPr>
        <w:t>Possibility of hazardous reactions</w:t>
      </w:r>
    </w:p>
    <w:p w14:paraId="3DC62043" w14:textId="77777777" w:rsidR="00C419F1" w:rsidRPr="00DF1E48" w:rsidRDefault="00EF3996" w:rsidP="00C419F1">
      <w:pPr>
        <w:pStyle w:val="berschrift1"/>
        <w:rPr>
          <w:lang w:val="en-GB"/>
        </w:rPr>
      </w:pPr>
      <w:r w:rsidRPr="00DF1E48">
        <w:rPr>
          <w:b/>
          <w:lang w:val="en-GB"/>
        </w:rPr>
        <w:tab/>
      </w:r>
      <w:r w:rsidR="00C419F1" w:rsidRPr="00DF1E48">
        <w:rPr>
          <w:lang w:val="en-GB"/>
        </w:rPr>
        <w:t xml:space="preserve">No hazardous reactions when stored and handled according to instructions. </w:t>
      </w:r>
    </w:p>
    <w:p w14:paraId="74D077BD" w14:textId="77777777" w:rsidR="00C419F1" w:rsidRPr="00DF1E48" w:rsidRDefault="00C419F1" w:rsidP="00C419F1">
      <w:pPr>
        <w:pStyle w:val="berschrift1"/>
        <w:rPr>
          <w:lang w:val="en-GB"/>
        </w:rPr>
      </w:pPr>
      <w:r w:rsidRPr="00DF1E48">
        <w:rPr>
          <w:lang w:val="en-GB"/>
        </w:rPr>
        <w:t>Specific hazards arising from the chemical: see section 5.2.</w:t>
      </w:r>
    </w:p>
    <w:p w14:paraId="7C8E7FD9" w14:textId="77777777" w:rsidR="00BF144D" w:rsidRPr="00DF1E48" w:rsidRDefault="00B413E5" w:rsidP="009700AB">
      <w:pPr>
        <w:pStyle w:val="berschrift4"/>
        <w:numPr>
          <w:ilvl w:val="0"/>
          <w:numId w:val="0"/>
        </w:numPr>
        <w:ind w:left="703" w:hanging="703"/>
        <w:rPr>
          <w:lang w:val="en-GB"/>
        </w:rPr>
      </w:pPr>
      <w:r w:rsidRPr="00DF1E48">
        <w:rPr>
          <w:lang w:val="en-GB"/>
        </w:rPr>
        <w:t>10.4</w:t>
      </w:r>
      <w:r w:rsidR="00044DE7" w:rsidRPr="00DF1E48">
        <w:rPr>
          <w:lang w:val="en-GB"/>
        </w:rPr>
        <w:tab/>
      </w:r>
      <w:r w:rsidR="00BB201A" w:rsidRPr="00DF1E48">
        <w:rPr>
          <w:lang w:val="en-GB"/>
        </w:rPr>
        <w:t>Conditions to avoid</w:t>
      </w:r>
    </w:p>
    <w:p w14:paraId="01CBA125" w14:textId="77777777" w:rsidR="00AC1949" w:rsidRPr="00DF1E48" w:rsidRDefault="00CB68B6" w:rsidP="00A22BF0">
      <w:pPr>
        <w:pStyle w:val="berschrift1"/>
        <w:rPr>
          <w:lang w:val="en-GB"/>
        </w:rPr>
      </w:pPr>
      <w:r w:rsidRPr="00DF1E48">
        <w:rPr>
          <w:lang w:val="en-GB"/>
        </w:rPr>
        <w:t>No decomposition if used and stored according to specifications</w:t>
      </w:r>
      <w:r w:rsidR="00957B40" w:rsidRPr="00DF1E48">
        <w:rPr>
          <w:b/>
          <w:lang w:val="en-GB"/>
        </w:rPr>
        <w:t>.</w:t>
      </w:r>
      <w:r w:rsidR="00957B40" w:rsidRPr="00DF1E48">
        <w:rPr>
          <w:lang w:val="en-GB"/>
        </w:rPr>
        <w:t xml:space="preserve"> </w:t>
      </w:r>
      <w:r w:rsidR="00AC4DA9" w:rsidRPr="00DF1E48">
        <w:rPr>
          <w:lang w:val="en-GB"/>
        </w:rPr>
        <w:t>Keep</w:t>
      </w:r>
      <w:r w:rsidR="00255B60" w:rsidRPr="00DF1E48">
        <w:rPr>
          <w:lang w:val="en-GB"/>
        </w:rPr>
        <w:t xml:space="preserve"> away from </w:t>
      </w:r>
      <w:r w:rsidR="00AC4DA9" w:rsidRPr="00DF1E48">
        <w:rPr>
          <w:lang w:val="en-GB"/>
        </w:rPr>
        <w:t xml:space="preserve">heating / ignition sources. </w:t>
      </w:r>
    </w:p>
    <w:p w14:paraId="7BF1BEE9" w14:textId="77777777" w:rsidR="00BF144D" w:rsidRPr="00DF1E48" w:rsidRDefault="00B413E5" w:rsidP="009700AB">
      <w:pPr>
        <w:pStyle w:val="berschrift4"/>
        <w:numPr>
          <w:ilvl w:val="0"/>
          <w:numId w:val="0"/>
        </w:numPr>
        <w:ind w:left="703" w:hanging="703"/>
        <w:rPr>
          <w:lang w:val="en-GB"/>
        </w:rPr>
      </w:pPr>
      <w:r w:rsidRPr="00DF1E48">
        <w:rPr>
          <w:lang w:val="en-GB"/>
        </w:rPr>
        <w:t>10.5</w:t>
      </w:r>
      <w:r w:rsidR="00044DE7" w:rsidRPr="00DF1E48">
        <w:rPr>
          <w:lang w:val="en-GB"/>
        </w:rPr>
        <w:tab/>
      </w:r>
      <w:r w:rsidR="00650CCF" w:rsidRPr="00DF1E48">
        <w:rPr>
          <w:lang w:val="en-GB"/>
        </w:rPr>
        <w:t>Incompatible</w:t>
      </w:r>
      <w:r w:rsidR="00BB201A" w:rsidRPr="00DF1E48">
        <w:rPr>
          <w:lang w:val="en-GB"/>
        </w:rPr>
        <w:t xml:space="preserve"> materials</w:t>
      </w:r>
    </w:p>
    <w:p w14:paraId="0435F2E0" w14:textId="77777777" w:rsidR="00145F72" w:rsidRPr="00DF1E48" w:rsidRDefault="00EF3996" w:rsidP="00A229D1">
      <w:pPr>
        <w:pStyle w:val="berschrift1"/>
        <w:rPr>
          <w:b/>
          <w:lang w:val="en-GB"/>
        </w:rPr>
      </w:pPr>
      <w:r w:rsidRPr="00DF1E48">
        <w:rPr>
          <w:b/>
          <w:lang w:val="en-GB"/>
        </w:rPr>
        <w:tab/>
      </w:r>
      <w:r w:rsidR="00AC4DA9" w:rsidRPr="00DF1E48">
        <w:rPr>
          <w:lang w:val="en-GB"/>
        </w:rPr>
        <w:t>Avoid contact with ox</w:t>
      </w:r>
      <w:r w:rsidR="00255B60" w:rsidRPr="00DF1E48">
        <w:rPr>
          <w:lang w:val="en-GB"/>
        </w:rPr>
        <w:t>idizing</w:t>
      </w:r>
      <w:r w:rsidR="00AC4DA9" w:rsidRPr="00DF1E48">
        <w:rPr>
          <w:lang w:val="en-GB"/>
        </w:rPr>
        <w:t xml:space="preserve"> agents.</w:t>
      </w:r>
    </w:p>
    <w:p w14:paraId="24B33A18" w14:textId="77777777" w:rsidR="009700AB" w:rsidRPr="00DF1E48" w:rsidRDefault="009700AB" w:rsidP="00DD30B0">
      <w:pPr>
        <w:pStyle w:val="Listenabsatz"/>
        <w:numPr>
          <w:ilvl w:val="0"/>
          <w:numId w:val="2"/>
        </w:numPr>
        <w:spacing w:before="120" w:after="120" w:line="240" w:lineRule="auto"/>
        <w:contextualSpacing w:val="0"/>
        <w:outlineLvl w:val="3"/>
        <w:rPr>
          <w:rFonts w:ascii="Arial" w:eastAsia="Times New Roman" w:hAnsi="Arial" w:cs="Arial"/>
          <w:b/>
          <w:bCs/>
          <w:vanish/>
          <w:color w:val="000000" w:themeColor="text1"/>
          <w:lang w:val="en-GB" w:eastAsia="de-DE"/>
        </w:rPr>
      </w:pPr>
    </w:p>
    <w:p w14:paraId="0AC85F79" w14:textId="77777777" w:rsidR="009700AB" w:rsidRPr="00DF1E48" w:rsidRDefault="009700AB" w:rsidP="00DD30B0">
      <w:pPr>
        <w:pStyle w:val="Listenabsatz"/>
        <w:numPr>
          <w:ilvl w:val="1"/>
          <w:numId w:val="2"/>
        </w:numPr>
        <w:spacing w:before="120" w:after="120" w:line="240" w:lineRule="auto"/>
        <w:ind w:left="703" w:hanging="703"/>
        <w:contextualSpacing w:val="0"/>
        <w:outlineLvl w:val="3"/>
        <w:rPr>
          <w:rFonts w:ascii="Arial" w:eastAsia="Times New Roman" w:hAnsi="Arial" w:cs="Arial"/>
          <w:b/>
          <w:bCs/>
          <w:vanish/>
          <w:color w:val="000000" w:themeColor="text1"/>
          <w:lang w:val="en-GB" w:eastAsia="de-DE"/>
        </w:rPr>
      </w:pPr>
    </w:p>
    <w:p w14:paraId="440353A3" w14:textId="77777777" w:rsidR="009700AB" w:rsidRPr="00DF1E48" w:rsidRDefault="009700AB" w:rsidP="00DD30B0">
      <w:pPr>
        <w:pStyle w:val="Listenabsatz"/>
        <w:numPr>
          <w:ilvl w:val="1"/>
          <w:numId w:val="2"/>
        </w:numPr>
        <w:spacing w:before="120" w:after="120" w:line="240" w:lineRule="auto"/>
        <w:ind w:left="703" w:hanging="703"/>
        <w:contextualSpacing w:val="0"/>
        <w:outlineLvl w:val="3"/>
        <w:rPr>
          <w:rFonts w:ascii="Arial" w:eastAsia="Times New Roman" w:hAnsi="Arial" w:cs="Arial"/>
          <w:b/>
          <w:bCs/>
          <w:vanish/>
          <w:color w:val="000000" w:themeColor="text1"/>
          <w:lang w:val="en-GB" w:eastAsia="de-DE"/>
        </w:rPr>
      </w:pPr>
    </w:p>
    <w:p w14:paraId="4EAC7446" w14:textId="77777777" w:rsidR="009700AB" w:rsidRPr="00DF1E48" w:rsidRDefault="009700AB" w:rsidP="00DD30B0">
      <w:pPr>
        <w:pStyle w:val="Listenabsatz"/>
        <w:numPr>
          <w:ilvl w:val="1"/>
          <w:numId w:val="2"/>
        </w:numPr>
        <w:spacing w:before="120" w:after="120" w:line="240" w:lineRule="auto"/>
        <w:ind w:left="703" w:hanging="703"/>
        <w:contextualSpacing w:val="0"/>
        <w:outlineLvl w:val="3"/>
        <w:rPr>
          <w:rFonts w:ascii="Arial" w:eastAsia="Times New Roman" w:hAnsi="Arial" w:cs="Arial"/>
          <w:b/>
          <w:bCs/>
          <w:vanish/>
          <w:color w:val="000000" w:themeColor="text1"/>
          <w:lang w:val="en-GB" w:eastAsia="de-DE"/>
        </w:rPr>
      </w:pPr>
    </w:p>
    <w:p w14:paraId="48F57606" w14:textId="77777777" w:rsidR="009700AB" w:rsidRPr="00DF1E48" w:rsidRDefault="009700AB" w:rsidP="00DD30B0">
      <w:pPr>
        <w:pStyle w:val="Listenabsatz"/>
        <w:numPr>
          <w:ilvl w:val="1"/>
          <w:numId w:val="2"/>
        </w:numPr>
        <w:spacing w:before="120" w:after="120" w:line="240" w:lineRule="auto"/>
        <w:ind w:left="703" w:hanging="703"/>
        <w:contextualSpacing w:val="0"/>
        <w:outlineLvl w:val="3"/>
        <w:rPr>
          <w:rFonts w:ascii="Arial" w:eastAsia="Times New Roman" w:hAnsi="Arial" w:cs="Arial"/>
          <w:b/>
          <w:bCs/>
          <w:vanish/>
          <w:color w:val="000000" w:themeColor="text1"/>
          <w:lang w:val="en-GB" w:eastAsia="de-DE"/>
        </w:rPr>
      </w:pPr>
    </w:p>
    <w:p w14:paraId="0BBDA0CB" w14:textId="77777777" w:rsidR="009700AB" w:rsidRPr="00DF1E48" w:rsidRDefault="009700AB" w:rsidP="00DD30B0">
      <w:pPr>
        <w:pStyle w:val="Listenabsatz"/>
        <w:numPr>
          <w:ilvl w:val="1"/>
          <w:numId w:val="2"/>
        </w:numPr>
        <w:spacing w:before="120" w:after="120" w:line="240" w:lineRule="auto"/>
        <w:ind w:left="703" w:hanging="703"/>
        <w:contextualSpacing w:val="0"/>
        <w:outlineLvl w:val="3"/>
        <w:rPr>
          <w:rFonts w:ascii="Arial" w:eastAsia="Times New Roman" w:hAnsi="Arial" w:cs="Arial"/>
          <w:b/>
          <w:bCs/>
          <w:vanish/>
          <w:color w:val="000000" w:themeColor="text1"/>
          <w:lang w:val="en-GB" w:eastAsia="de-DE"/>
        </w:rPr>
      </w:pPr>
    </w:p>
    <w:p w14:paraId="04CE52B5" w14:textId="77777777" w:rsidR="00B87536" w:rsidRPr="00DF1E48" w:rsidRDefault="00BB201A" w:rsidP="00BB201A">
      <w:pPr>
        <w:pStyle w:val="berschrift4"/>
        <w:rPr>
          <w:lang w:val="en-GB"/>
        </w:rPr>
      </w:pPr>
      <w:r w:rsidRPr="00DF1E48">
        <w:rPr>
          <w:lang w:val="en-GB"/>
        </w:rPr>
        <w:t>Hazardous decomposition products</w:t>
      </w:r>
    </w:p>
    <w:p w14:paraId="7A479DC0" w14:textId="77777777" w:rsidR="004A674A" w:rsidRPr="00DF1E48" w:rsidRDefault="00957B40" w:rsidP="00A229D1">
      <w:pPr>
        <w:pStyle w:val="berschrift1"/>
        <w:rPr>
          <w:b/>
          <w:lang w:val="en-GB"/>
        </w:rPr>
      </w:pPr>
      <w:r w:rsidRPr="00DF1E48">
        <w:rPr>
          <w:lang w:val="en-GB"/>
        </w:rPr>
        <w:t>No decomposition if used and stored according to specifications</w:t>
      </w:r>
      <w:r w:rsidRPr="00DF1E48">
        <w:rPr>
          <w:b/>
          <w:lang w:val="en-GB"/>
        </w:rPr>
        <w:t xml:space="preserve">. </w:t>
      </w:r>
    </w:p>
    <w:p w14:paraId="287BD134" w14:textId="77777777" w:rsidR="0084209D" w:rsidRPr="00DF1E48" w:rsidRDefault="0084209D" w:rsidP="00664490">
      <w:pPr>
        <w:pStyle w:val="Titel"/>
        <w:rPr>
          <w:lang w:val="en-GB"/>
        </w:rPr>
      </w:pPr>
      <w:r w:rsidRPr="00DF1E48">
        <w:rPr>
          <w:lang w:val="en-GB"/>
        </w:rPr>
        <w:t>_____________________________________________________________________________</w:t>
      </w:r>
      <w:r w:rsidR="00D752EF" w:rsidRPr="00DF1E48">
        <w:rPr>
          <w:lang w:val="en-GB"/>
        </w:rPr>
        <w:t>________</w:t>
      </w:r>
      <w:r w:rsidR="00AF2288" w:rsidRPr="00DF1E48">
        <w:rPr>
          <w:lang w:val="en-GB"/>
        </w:rPr>
        <w:t>__</w:t>
      </w:r>
    </w:p>
    <w:p w14:paraId="31157482" w14:textId="77777777" w:rsidR="00214DD7" w:rsidRPr="00DF1E48" w:rsidRDefault="00BB201A" w:rsidP="00A9644C">
      <w:pPr>
        <w:pStyle w:val="berschrift3"/>
        <w:rPr>
          <w:lang w:val="en-GB"/>
        </w:rPr>
      </w:pPr>
      <w:bookmarkStart w:id="0" w:name="OLE_LINK1"/>
      <w:r w:rsidRPr="00DF1E48">
        <w:rPr>
          <w:lang w:val="en-GB"/>
        </w:rPr>
        <w:t>Section</w:t>
      </w:r>
      <w:r w:rsidR="002F1645" w:rsidRPr="00DF1E48">
        <w:rPr>
          <w:lang w:val="en-GB"/>
        </w:rPr>
        <w:t xml:space="preserve">: </w:t>
      </w:r>
      <w:r w:rsidRPr="00DF1E48">
        <w:rPr>
          <w:lang w:val="en-GB"/>
        </w:rPr>
        <w:t>Toxicological information</w:t>
      </w:r>
    </w:p>
    <w:p w14:paraId="1F23770B" w14:textId="77777777" w:rsidR="00E94D22" w:rsidRPr="00DF1E48" w:rsidRDefault="00E94D22" w:rsidP="00DD30B0">
      <w:pPr>
        <w:pStyle w:val="Listenabsatz"/>
        <w:numPr>
          <w:ilvl w:val="0"/>
          <w:numId w:val="2"/>
        </w:numPr>
        <w:spacing w:before="120" w:after="120" w:line="240" w:lineRule="auto"/>
        <w:contextualSpacing w:val="0"/>
        <w:outlineLvl w:val="3"/>
        <w:rPr>
          <w:rFonts w:ascii="Arial" w:eastAsia="Times New Roman" w:hAnsi="Arial" w:cs="Arial"/>
          <w:b/>
          <w:bCs/>
          <w:vanish/>
          <w:color w:val="000000" w:themeColor="text1"/>
          <w:lang w:val="en-GB" w:eastAsia="de-DE"/>
        </w:rPr>
      </w:pPr>
    </w:p>
    <w:p w14:paraId="2E9AB657" w14:textId="77777777" w:rsidR="00A1408B" w:rsidRPr="00DF1E48" w:rsidRDefault="00BB201A" w:rsidP="00BB201A">
      <w:pPr>
        <w:pStyle w:val="berschrift4"/>
        <w:rPr>
          <w:lang w:val="en-GB"/>
        </w:rPr>
      </w:pPr>
      <w:r w:rsidRPr="00DF1E48">
        <w:rPr>
          <w:lang w:val="en-GB"/>
        </w:rPr>
        <w:t>Information on toxicological effects</w:t>
      </w:r>
    </w:p>
    <w:p w14:paraId="0051FD2E" w14:textId="77777777" w:rsidR="00AC4DA9" w:rsidRPr="00DF1E48" w:rsidRDefault="009C2B33" w:rsidP="00AC4DA9">
      <w:pPr>
        <w:pStyle w:val="berschrift1"/>
        <w:rPr>
          <w:lang w:val="en-GB"/>
        </w:rPr>
      </w:pPr>
      <w:r w:rsidRPr="00DF1E48">
        <w:rPr>
          <w:lang w:val="en-GB"/>
        </w:rPr>
        <w:t>Mixture: P</w:t>
      </w:r>
      <w:r w:rsidR="00AC4DA9" w:rsidRPr="00DF1E48">
        <w:rPr>
          <w:lang w:val="en-GB"/>
        </w:rPr>
        <w:t>araf</w:t>
      </w:r>
      <w:r w:rsidR="00920E7D" w:rsidRPr="00DF1E48">
        <w:rPr>
          <w:lang w:val="en-GB"/>
        </w:rPr>
        <w:t>fin – Fluoro</w:t>
      </w:r>
      <w:r w:rsidR="006E0779" w:rsidRPr="00DF1E48">
        <w:rPr>
          <w:lang w:val="en-GB"/>
        </w:rPr>
        <w:t>hydro</w:t>
      </w:r>
      <w:r w:rsidR="00920E7D" w:rsidRPr="00DF1E48">
        <w:rPr>
          <w:lang w:val="en-GB"/>
        </w:rPr>
        <w:t>carbon</w:t>
      </w:r>
      <w:r w:rsidRPr="00DF1E48">
        <w:rPr>
          <w:lang w:val="en-GB"/>
        </w:rPr>
        <w:t>.</w:t>
      </w:r>
    </w:p>
    <w:p w14:paraId="646A6B75" w14:textId="77777777" w:rsidR="00AC4DA9" w:rsidRPr="00DF1E48" w:rsidRDefault="009C2B33" w:rsidP="00AC4DA9">
      <w:pPr>
        <w:pStyle w:val="Untertitel"/>
        <w:rPr>
          <w:lang w:val="en-GB"/>
        </w:rPr>
      </w:pPr>
      <w:r w:rsidRPr="00DF1E48">
        <w:rPr>
          <w:lang w:val="en-GB"/>
        </w:rPr>
        <w:t>Constituent 1: P</w:t>
      </w:r>
      <w:r w:rsidR="00920E7D" w:rsidRPr="00DF1E48">
        <w:rPr>
          <w:lang w:val="en-GB"/>
        </w:rPr>
        <w:t>araffin w</w:t>
      </w:r>
      <w:r w:rsidR="00AC4DA9" w:rsidRPr="00DF1E48">
        <w:rPr>
          <w:lang w:val="en-GB"/>
        </w:rPr>
        <w:t>ax</w:t>
      </w:r>
    </w:p>
    <w:p w14:paraId="61A9459D" w14:textId="77777777" w:rsidR="00AC4DA9" w:rsidRPr="00DF1E48" w:rsidRDefault="00AC4DA9" w:rsidP="00AC4DA9">
      <w:pPr>
        <w:pStyle w:val="Zitat"/>
        <w:ind w:left="1134" w:firstLine="0"/>
        <w:rPr>
          <w:rStyle w:val="SchwacheHervorhebung"/>
          <w:lang w:val="en-GB"/>
        </w:rPr>
      </w:pPr>
      <w:r w:rsidRPr="00DF1E48">
        <w:rPr>
          <w:rStyle w:val="SchwacheHervorhebung"/>
          <w:lang w:val="en-GB"/>
        </w:rPr>
        <w:t>Acute toxicity:</w:t>
      </w:r>
    </w:p>
    <w:p w14:paraId="35E085A8" w14:textId="77777777" w:rsidR="00AC4DA9" w:rsidRPr="00DF1E48" w:rsidRDefault="00AC4DA9" w:rsidP="00AC4DA9">
      <w:pPr>
        <w:pStyle w:val="berschrift1"/>
        <w:ind w:left="1134" w:right="107"/>
        <w:jc w:val="left"/>
        <w:rPr>
          <w:lang w:val="en-GB"/>
        </w:rPr>
      </w:pPr>
      <w:r w:rsidRPr="00DF1E48">
        <w:rPr>
          <w:lang w:val="en-GB"/>
        </w:rPr>
        <w:t>LD</w:t>
      </w:r>
      <w:r w:rsidRPr="00DF1E48">
        <w:rPr>
          <w:vertAlign w:val="subscript"/>
          <w:lang w:val="en-GB"/>
        </w:rPr>
        <w:t>50</w:t>
      </w:r>
      <w:r w:rsidRPr="00DF1E48">
        <w:rPr>
          <w:lang w:val="en-GB"/>
        </w:rPr>
        <w:t xml:space="preserve"> oral (rat): &gt; 5.000 mg/kg </w:t>
      </w:r>
      <w:r w:rsidRPr="00DF1E48">
        <w:rPr>
          <w:lang w:val="en-GB"/>
        </w:rPr>
        <w:br/>
        <w:t>LD</w:t>
      </w:r>
      <w:r w:rsidRPr="00DF1E48">
        <w:rPr>
          <w:vertAlign w:val="subscript"/>
          <w:lang w:val="en-GB"/>
        </w:rPr>
        <w:t>50</w:t>
      </w:r>
      <w:r w:rsidRPr="00DF1E48">
        <w:rPr>
          <w:lang w:val="en-GB"/>
        </w:rPr>
        <w:t xml:space="preserve"> dermal (rabbit) &gt; 2.000 mg/kg</w:t>
      </w:r>
    </w:p>
    <w:p w14:paraId="01744DE9" w14:textId="77777777" w:rsidR="00AC4DA9" w:rsidRPr="00DF1E48" w:rsidRDefault="00AC4DA9" w:rsidP="00AC4DA9">
      <w:pPr>
        <w:pStyle w:val="Zitat"/>
        <w:ind w:left="1134" w:firstLine="0"/>
        <w:rPr>
          <w:rStyle w:val="SchwacheHervorhebung"/>
          <w:rFonts w:eastAsia="Arial Unicode MS"/>
          <w:lang w:val="en-GB"/>
        </w:rPr>
      </w:pPr>
      <w:r w:rsidRPr="00DF1E48">
        <w:rPr>
          <w:rStyle w:val="SchwacheHervorhebung"/>
          <w:rFonts w:eastAsia="Arial Unicode MS"/>
          <w:lang w:val="en-GB"/>
        </w:rPr>
        <w:t xml:space="preserve">Skin corrosion/irritation: </w:t>
      </w:r>
    </w:p>
    <w:p w14:paraId="65DD88E2" w14:textId="77777777" w:rsidR="00AC4DA9" w:rsidRPr="00DF1E48" w:rsidRDefault="00AC4DA9" w:rsidP="00AC4DA9">
      <w:pPr>
        <w:pStyle w:val="berschrift1"/>
        <w:ind w:left="1134"/>
        <w:rPr>
          <w:rFonts w:eastAsia="Arial Unicode MS"/>
          <w:lang w:val="en-GB"/>
        </w:rPr>
      </w:pPr>
      <w:r w:rsidRPr="00DF1E48">
        <w:rPr>
          <w:rFonts w:eastAsia="Arial Unicode MS"/>
          <w:lang w:val="en-GB"/>
        </w:rPr>
        <w:t>No irritation.</w:t>
      </w:r>
    </w:p>
    <w:p w14:paraId="7ED92A81" w14:textId="77777777" w:rsidR="00AC4DA9" w:rsidRPr="00DF1E48" w:rsidRDefault="00AC4DA9" w:rsidP="00AC4DA9">
      <w:pPr>
        <w:pStyle w:val="Zitat"/>
        <w:ind w:left="1134" w:firstLine="0"/>
        <w:rPr>
          <w:lang w:val="en-GB"/>
        </w:rPr>
      </w:pPr>
      <w:r w:rsidRPr="00DF1E48">
        <w:rPr>
          <w:lang w:val="en-GB"/>
        </w:rPr>
        <w:t xml:space="preserve">Serious eye damage/irritation: </w:t>
      </w:r>
    </w:p>
    <w:p w14:paraId="6C408B73" w14:textId="77777777" w:rsidR="00AC4DA9" w:rsidRPr="00DF1E48" w:rsidRDefault="00AC4DA9" w:rsidP="00AC4DA9">
      <w:pPr>
        <w:pStyle w:val="berschrift1"/>
        <w:ind w:left="1134"/>
        <w:rPr>
          <w:rFonts w:eastAsia="Arial Unicode MS"/>
          <w:lang w:val="en-GB"/>
        </w:rPr>
      </w:pPr>
      <w:r w:rsidRPr="00DF1E48">
        <w:rPr>
          <w:rFonts w:eastAsia="Arial Unicode MS"/>
          <w:lang w:val="en-GB"/>
        </w:rPr>
        <w:t>No irritation.</w:t>
      </w:r>
    </w:p>
    <w:p w14:paraId="0332ACE6" w14:textId="77777777" w:rsidR="00AC4DA9" w:rsidRPr="00DF1E48" w:rsidRDefault="00AC4DA9" w:rsidP="00AC4DA9">
      <w:pPr>
        <w:pStyle w:val="Zitat"/>
        <w:ind w:left="1134" w:firstLine="0"/>
        <w:rPr>
          <w:lang w:val="en-GB"/>
        </w:rPr>
      </w:pPr>
      <w:r w:rsidRPr="00DF1E48">
        <w:rPr>
          <w:lang w:val="en-GB"/>
        </w:rPr>
        <w:lastRenderedPageBreak/>
        <w:t>Respiratory or skin sensitisation:</w:t>
      </w:r>
    </w:p>
    <w:p w14:paraId="4A1F993E" w14:textId="77777777" w:rsidR="00AC4DA9" w:rsidRPr="00DF1E48" w:rsidRDefault="00920E7D" w:rsidP="00AC4DA9">
      <w:pPr>
        <w:pStyle w:val="berschrift1"/>
        <w:ind w:left="1134"/>
        <w:rPr>
          <w:lang w:val="en-GB"/>
        </w:rPr>
      </w:pPr>
      <w:r w:rsidRPr="00DF1E48">
        <w:rPr>
          <w:lang w:val="en-GB"/>
        </w:rPr>
        <w:t>No sensitis</w:t>
      </w:r>
      <w:r w:rsidR="00AC4DA9" w:rsidRPr="00DF1E48">
        <w:rPr>
          <w:lang w:val="en-GB"/>
        </w:rPr>
        <w:t>ing effects known.</w:t>
      </w:r>
    </w:p>
    <w:p w14:paraId="3946C761" w14:textId="77777777" w:rsidR="00AC4DA9" w:rsidRPr="00DF1E48" w:rsidRDefault="00AC4DA9" w:rsidP="00AC4DA9">
      <w:pPr>
        <w:pStyle w:val="Zitat"/>
        <w:ind w:left="1134" w:firstLine="0"/>
        <w:rPr>
          <w:lang w:val="en-GB"/>
        </w:rPr>
      </w:pPr>
      <w:r w:rsidRPr="00DF1E48">
        <w:rPr>
          <w:lang w:val="en-GB"/>
        </w:rPr>
        <w:t>Germ cell mutagenicity:</w:t>
      </w:r>
    </w:p>
    <w:p w14:paraId="6B5B9546" w14:textId="77777777" w:rsidR="00AC4DA9" w:rsidRPr="00DF1E48" w:rsidRDefault="00AC4DA9" w:rsidP="00AC4DA9">
      <w:pPr>
        <w:pStyle w:val="berschrift1"/>
        <w:ind w:left="1134"/>
        <w:rPr>
          <w:b/>
          <w:lang w:val="en-GB"/>
        </w:rPr>
      </w:pPr>
      <w:r w:rsidRPr="00DF1E48">
        <w:rPr>
          <w:lang w:val="en-GB"/>
        </w:rPr>
        <w:t>No data available.</w:t>
      </w:r>
    </w:p>
    <w:p w14:paraId="337A91BF" w14:textId="77777777" w:rsidR="00AC4DA9" w:rsidRPr="00DF1E48" w:rsidRDefault="00AC4DA9" w:rsidP="00AC4DA9">
      <w:pPr>
        <w:pStyle w:val="Zitat"/>
        <w:ind w:left="1134" w:firstLine="0"/>
        <w:rPr>
          <w:lang w:val="en-GB"/>
        </w:rPr>
      </w:pPr>
      <w:r w:rsidRPr="00DF1E48">
        <w:rPr>
          <w:lang w:val="en-GB"/>
        </w:rPr>
        <w:t>Carcinogenicity:</w:t>
      </w:r>
    </w:p>
    <w:p w14:paraId="003614D9" w14:textId="77777777" w:rsidR="00AC4DA9" w:rsidRPr="00DF1E48" w:rsidRDefault="00AC4DA9" w:rsidP="00AC4DA9">
      <w:pPr>
        <w:pStyle w:val="berschrift1"/>
        <w:ind w:left="1134"/>
        <w:rPr>
          <w:lang w:val="en-GB"/>
        </w:rPr>
      </w:pPr>
      <w:r w:rsidRPr="00DF1E48">
        <w:rPr>
          <w:lang w:val="en-GB"/>
        </w:rPr>
        <w:t>No data available.</w:t>
      </w:r>
    </w:p>
    <w:p w14:paraId="35CA6EBF" w14:textId="77777777" w:rsidR="00AC4DA9" w:rsidRPr="00DF1E48" w:rsidRDefault="00AC4DA9" w:rsidP="00AC4DA9">
      <w:pPr>
        <w:pStyle w:val="Zitat"/>
        <w:ind w:left="1134" w:firstLine="0"/>
        <w:rPr>
          <w:lang w:val="en-GB"/>
        </w:rPr>
      </w:pPr>
      <w:r w:rsidRPr="00DF1E48">
        <w:rPr>
          <w:lang w:val="en-GB"/>
        </w:rPr>
        <w:t>Reproductive toxicity:</w:t>
      </w:r>
    </w:p>
    <w:p w14:paraId="32076BC8" w14:textId="77777777" w:rsidR="00AC4DA9" w:rsidRPr="00DF1E48" w:rsidRDefault="00AC4DA9" w:rsidP="00AC4DA9">
      <w:pPr>
        <w:pStyle w:val="berschrift1"/>
        <w:ind w:left="1134"/>
        <w:rPr>
          <w:lang w:val="en-GB"/>
        </w:rPr>
      </w:pPr>
      <w:r w:rsidRPr="00DF1E48">
        <w:rPr>
          <w:lang w:val="en-GB"/>
        </w:rPr>
        <w:t>No data available.</w:t>
      </w:r>
    </w:p>
    <w:p w14:paraId="61BEAA13" w14:textId="77777777" w:rsidR="00AC4DA9" w:rsidRPr="00DF1E48" w:rsidRDefault="00AC4DA9" w:rsidP="00AC4DA9">
      <w:pPr>
        <w:pStyle w:val="Zitat"/>
        <w:ind w:left="1134" w:firstLine="0"/>
        <w:rPr>
          <w:lang w:val="en-GB"/>
        </w:rPr>
      </w:pPr>
      <w:r w:rsidRPr="00DF1E48">
        <w:rPr>
          <w:lang w:val="en-GB"/>
        </w:rPr>
        <w:t>Specific target organ toxicity – single exposure:</w:t>
      </w:r>
    </w:p>
    <w:p w14:paraId="6A8F939C" w14:textId="77777777" w:rsidR="00AC4DA9" w:rsidRPr="00DF1E48" w:rsidRDefault="00AC4DA9" w:rsidP="00AC4DA9">
      <w:pPr>
        <w:pStyle w:val="berschrift1"/>
        <w:ind w:left="1134"/>
        <w:rPr>
          <w:lang w:val="en-GB"/>
        </w:rPr>
      </w:pPr>
      <w:r w:rsidRPr="00DF1E48">
        <w:rPr>
          <w:lang w:val="en-GB"/>
        </w:rPr>
        <w:t>No data available.</w:t>
      </w:r>
    </w:p>
    <w:p w14:paraId="211EB96A" w14:textId="77777777" w:rsidR="00AC4DA9" w:rsidRPr="00DF1E48" w:rsidRDefault="00AC4DA9" w:rsidP="00AC4DA9">
      <w:pPr>
        <w:pStyle w:val="Zitat"/>
        <w:ind w:left="1134" w:firstLine="0"/>
        <w:rPr>
          <w:lang w:val="en-GB"/>
        </w:rPr>
      </w:pPr>
      <w:r w:rsidRPr="00DF1E48">
        <w:rPr>
          <w:lang w:val="en-GB"/>
        </w:rPr>
        <w:t>Specific target organ toxicity – repeated exposure:</w:t>
      </w:r>
    </w:p>
    <w:p w14:paraId="32BBE702" w14:textId="77777777" w:rsidR="00AC4DA9" w:rsidRPr="00DF1E48" w:rsidRDefault="00AC4DA9" w:rsidP="00AC4DA9">
      <w:pPr>
        <w:pStyle w:val="berschrift1"/>
        <w:ind w:left="1134"/>
        <w:rPr>
          <w:lang w:val="en-GB"/>
        </w:rPr>
      </w:pPr>
      <w:r w:rsidRPr="00DF1E48">
        <w:rPr>
          <w:lang w:val="en-GB"/>
        </w:rPr>
        <w:t>No data available.</w:t>
      </w:r>
    </w:p>
    <w:p w14:paraId="6D9A06D9" w14:textId="77777777" w:rsidR="00AC4DA9" w:rsidRPr="00DF1E48" w:rsidRDefault="00AC4DA9" w:rsidP="00AC4DA9">
      <w:pPr>
        <w:pStyle w:val="Zitat"/>
        <w:ind w:left="1134" w:firstLine="0"/>
        <w:rPr>
          <w:lang w:val="en-GB"/>
        </w:rPr>
      </w:pPr>
      <w:r w:rsidRPr="00DF1E48">
        <w:rPr>
          <w:lang w:val="en-GB"/>
        </w:rPr>
        <w:t>Aspiration hazard:</w:t>
      </w:r>
    </w:p>
    <w:p w14:paraId="4905ABD7" w14:textId="77777777" w:rsidR="00AC4DA9" w:rsidRPr="00DF1E48" w:rsidRDefault="00AC4DA9" w:rsidP="00AC4DA9">
      <w:pPr>
        <w:pStyle w:val="berschrift1"/>
        <w:ind w:left="1134"/>
        <w:rPr>
          <w:lang w:val="en-GB"/>
        </w:rPr>
      </w:pPr>
      <w:r w:rsidRPr="00DF1E48">
        <w:rPr>
          <w:lang w:val="en-GB"/>
        </w:rPr>
        <w:t>No data available.</w:t>
      </w:r>
    </w:p>
    <w:p w14:paraId="799E3E6E" w14:textId="77777777" w:rsidR="00E4324A" w:rsidRPr="00DF1E48" w:rsidRDefault="00E4324A" w:rsidP="00E4324A">
      <w:pPr>
        <w:pStyle w:val="berschrift1"/>
        <w:spacing w:after="0"/>
        <w:ind w:left="1134"/>
        <w:rPr>
          <w:rStyle w:val="SchwacheHervorhebung"/>
          <w:lang w:val="en-GB"/>
        </w:rPr>
      </w:pPr>
      <w:r w:rsidRPr="00DF1E48">
        <w:rPr>
          <w:rStyle w:val="SchwacheHervorhebung"/>
          <w:lang w:val="en-GB"/>
        </w:rPr>
        <w:t>Additional Information:</w:t>
      </w:r>
    </w:p>
    <w:p w14:paraId="46CDEE4F" w14:textId="77777777" w:rsidR="00E4324A" w:rsidRPr="00DF1E48" w:rsidRDefault="00E4324A" w:rsidP="00E4324A">
      <w:pPr>
        <w:pStyle w:val="berschrift1"/>
        <w:ind w:left="1134"/>
        <w:rPr>
          <w:lang w:val="en-GB"/>
        </w:rPr>
      </w:pPr>
      <w:r w:rsidRPr="00DF1E48">
        <w:rPr>
          <w:lang w:val="en-GB"/>
        </w:rPr>
        <w:t xml:space="preserve">If used according to specifications the product doesn`t cause </w:t>
      </w:r>
      <w:r w:rsidR="00920E7D" w:rsidRPr="00DF1E48">
        <w:rPr>
          <w:lang w:val="en-GB"/>
        </w:rPr>
        <w:t xml:space="preserve">any </w:t>
      </w:r>
      <w:r w:rsidRPr="00DF1E48">
        <w:rPr>
          <w:lang w:val="en-GB"/>
        </w:rPr>
        <w:t>harmful health effects. The product doesn`t need to be labelled in accordance with EC directives or respective national laws.</w:t>
      </w:r>
    </w:p>
    <w:p w14:paraId="653C1959" w14:textId="77777777" w:rsidR="00AC4DA9" w:rsidRPr="00DF1E48" w:rsidRDefault="00D65E91" w:rsidP="00AC4DA9">
      <w:pPr>
        <w:pStyle w:val="Untertitel"/>
        <w:rPr>
          <w:lang w:val="en-GB"/>
        </w:rPr>
      </w:pPr>
      <w:r w:rsidRPr="00DF1E48">
        <w:rPr>
          <w:lang w:val="en-GB"/>
        </w:rPr>
        <w:t>Constituent 2</w:t>
      </w:r>
      <w:r w:rsidR="009C2B33" w:rsidRPr="00DF1E48">
        <w:rPr>
          <w:lang w:val="en-GB"/>
        </w:rPr>
        <w:t>: F</w:t>
      </w:r>
      <w:r w:rsidR="00AC4DA9" w:rsidRPr="00DF1E48">
        <w:rPr>
          <w:lang w:val="en-GB"/>
        </w:rPr>
        <w:t>luoro</w:t>
      </w:r>
      <w:r w:rsidR="006E0779" w:rsidRPr="00DF1E48">
        <w:rPr>
          <w:lang w:val="en-GB"/>
        </w:rPr>
        <w:t>hydro</w:t>
      </w:r>
      <w:r w:rsidR="00AC4DA9" w:rsidRPr="00DF1E48">
        <w:rPr>
          <w:lang w:val="en-GB"/>
        </w:rPr>
        <w:t>carbon</w:t>
      </w:r>
    </w:p>
    <w:p w14:paraId="4DA56491" w14:textId="77777777" w:rsidR="00B70F35" w:rsidRPr="00DF1E48" w:rsidRDefault="00BB201A" w:rsidP="00D67CD7">
      <w:pPr>
        <w:pStyle w:val="Zitat"/>
        <w:ind w:left="1134" w:firstLine="0"/>
        <w:rPr>
          <w:rStyle w:val="SchwacheHervorhebung"/>
          <w:lang w:val="en-GB"/>
        </w:rPr>
      </w:pPr>
      <w:r w:rsidRPr="00DF1E48">
        <w:rPr>
          <w:rStyle w:val="SchwacheHervorhebung"/>
          <w:lang w:val="en-GB"/>
        </w:rPr>
        <w:t>Acute toxicity:</w:t>
      </w:r>
    </w:p>
    <w:p w14:paraId="5D0FE478" w14:textId="77777777" w:rsidR="00AC4DA9" w:rsidRPr="00DF1E48" w:rsidRDefault="00AC4DA9" w:rsidP="00AC4DA9">
      <w:pPr>
        <w:pStyle w:val="berschrift1"/>
        <w:ind w:left="1134"/>
        <w:rPr>
          <w:b/>
          <w:lang w:val="en-GB"/>
        </w:rPr>
      </w:pPr>
      <w:r w:rsidRPr="00DF1E48">
        <w:rPr>
          <w:lang w:val="en-GB"/>
        </w:rPr>
        <w:t>No data available.</w:t>
      </w:r>
    </w:p>
    <w:p w14:paraId="45BCA89C" w14:textId="77777777" w:rsidR="00F80D59" w:rsidRPr="00DF1E48" w:rsidRDefault="00BB201A" w:rsidP="00D67CD7">
      <w:pPr>
        <w:pStyle w:val="Zitat"/>
        <w:ind w:left="1134" w:firstLine="0"/>
        <w:rPr>
          <w:rStyle w:val="SchwacheHervorhebung"/>
          <w:rFonts w:eastAsia="Arial Unicode MS"/>
          <w:lang w:val="en-GB"/>
        </w:rPr>
      </w:pPr>
      <w:r w:rsidRPr="00DF1E48">
        <w:rPr>
          <w:rStyle w:val="SchwacheHervorhebung"/>
          <w:rFonts w:eastAsia="Arial Unicode MS"/>
          <w:lang w:val="en-GB"/>
        </w:rPr>
        <w:t xml:space="preserve">Skin corrosion/irritation: </w:t>
      </w:r>
    </w:p>
    <w:p w14:paraId="719D3A6A" w14:textId="77777777" w:rsidR="00AC4DA9" w:rsidRPr="00DF1E48" w:rsidRDefault="00AC4DA9" w:rsidP="00AC4DA9">
      <w:pPr>
        <w:pStyle w:val="berschrift1"/>
        <w:ind w:left="1134"/>
        <w:rPr>
          <w:b/>
          <w:lang w:val="en-GB"/>
        </w:rPr>
      </w:pPr>
      <w:r w:rsidRPr="00DF1E48">
        <w:rPr>
          <w:lang w:val="en-GB"/>
        </w:rPr>
        <w:t>No data available.</w:t>
      </w:r>
    </w:p>
    <w:p w14:paraId="37D6FB3B" w14:textId="77777777" w:rsidR="009A7C9B" w:rsidRPr="00DF1E48" w:rsidRDefault="00BB201A" w:rsidP="00D67CD7">
      <w:pPr>
        <w:pStyle w:val="Zitat"/>
        <w:ind w:left="1134" w:firstLine="0"/>
        <w:rPr>
          <w:lang w:val="en-GB"/>
        </w:rPr>
      </w:pPr>
      <w:r w:rsidRPr="00DF1E48">
        <w:rPr>
          <w:lang w:val="en-GB"/>
        </w:rPr>
        <w:t xml:space="preserve">Serious eye damage/irritation: </w:t>
      </w:r>
    </w:p>
    <w:p w14:paraId="4D70D0B0" w14:textId="77777777" w:rsidR="00AC4DA9" w:rsidRPr="00DF1E48" w:rsidRDefault="00AC4DA9" w:rsidP="00AC4DA9">
      <w:pPr>
        <w:pStyle w:val="berschrift1"/>
        <w:ind w:left="1134"/>
        <w:rPr>
          <w:b/>
          <w:lang w:val="en-GB"/>
        </w:rPr>
      </w:pPr>
      <w:r w:rsidRPr="00DF1E48">
        <w:rPr>
          <w:lang w:val="en-GB"/>
        </w:rPr>
        <w:t>No data available.</w:t>
      </w:r>
    </w:p>
    <w:p w14:paraId="7C02C9FF" w14:textId="77777777" w:rsidR="003859E2" w:rsidRPr="00DF1E48" w:rsidRDefault="00BB201A" w:rsidP="00D67CD7">
      <w:pPr>
        <w:pStyle w:val="Zitat"/>
        <w:ind w:left="1134" w:firstLine="0"/>
        <w:rPr>
          <w:lang w:val="en-GB"/>
        </w:rPr>
      </w:pPr>
      <w:r w:rsidRPr="00DF1E48">
        <w:rPr>
          <w:lang w:val="en-GB"/>
        </w:rPr>
        <w:t>Respiratory or skin sensitisation:</w:t>
      </w:r>
    </w:p>
    <w:p w14:paraId="120C4894" w14:textId="77777777" w:rsidR="00AC4DA9" w:rsidRPr="00DF1E48" w:rsidRDefault="00AC4DA9" w:rsidP="00AC4DA9">
      <w:pPr>
        <w:pStyle w:val="berschrift1"/>
        <w:ind w:left="1134"/>
        <w:rPr>
          <w:b/>
          <w:lang w:val="en-GB"/>
        </w:rPr>
      </w:pPr>
      <w:r w:rsidRPr="00DF1E48">
        <w:rPr>
          <w:lang w:val="en-GB"/>
        </w:rPr>
        <w:t>No data available.</w:t>
      </w:r>
    </w:p>
    <w:p w14:paraId="7C4922DD" w14:textId="77777777" w:rsidR="00D62727" w:rsidRPr="00DF1E48" w:rsidRDefault="00193845" w:rsidP="00D67CD7">
      <w:pPr>
        <w:pStyle w:val="Zitat"/>
        <w:ind w:left="1134" w:firstLine="0"/>
        <w:rPr>
          <w:lang w:val="en-GB"/>
        </w:rPr>
      </w:pPr>
      <w:r w:rsidRPr="00DF1E48">
        <w:rPr>
          <w:lang w:val="en-GB"/>
        </w:rPr>
        <w:t>Germ cell mutagenicity:</w:t>
      </w:r>
    </w:p>
    <w:p w14:paraId="1CCB74F8" w14:textId="77777777" w:rsidR="00193845" w:rsidRPr="00DF1E48" w:rsidRDefault="00193845" w:rsidP="00D67CD7">
      <w:pPr>
        <w:pStyle w:val="berschrift1"/>
        <w:ind w:left="1134"/>
        <w:rPr>
          <w:b/>
          <w:lang w:val="en-GB"/>
        </w:rPr>
      </w:pPr>
      <w:r w:rsidRPr="00DF1E48">
        <w:rPr>
          <w:lang w:val="en-GB"/>
        </w:rPr>
        <w:t>No data available.</w:t>
      </w:r>
    </w:p>
    <w:p w14:paraId="44530B29" w14:textId="77777777" w:rsidR="00D62727" w:rsidRPr="00DF1E48" w:rsidRDefault="00193845" w:rsidP="00D67CD7">
      <w:pPr>
        <w:pStyle w:val="Zitat"/>
        <w:ind w:left="1134" w:firstLine="0"/>
        <w:rPr>
          <w:lang w:val="en-GB"/>
        </w:rPr>
      </w:pPr>
      <w:r w:rsidRPr="00DF1E48">
        <w:rPr>
          <w:lang w:val="en-GB"/>
        </w:rPr>
        <w:t>Carcinogenicity:</w:t>
      </w:r>
    </w:p>
    <w:p w14:paraId="40DFFF28" w14:textId="77777777" w:rsidR="008270CE" w:rsidRPr="00DF1E48" w:rsidRDefault="00193845" w:rsidP="00D67CD7">
      <w:pPr>
        <w:pStyle w:val="berschrift1"/>
        <w:ind w:left="1134"/>
        <w:rPr>
          <w:lang w:val="en-GB"/>
        </w:rPr>
      </w:pPr>
      <w:r w:rsidRPr="00DF1E48">
        <w:rPr>
          <w:lang w:val="en-GB"/>
        </w:rPr>
        <w:t>No data available.</w:t>
      </w:r>
    </w:p>
    <w:p w14:paraId="6C4C8482" w14:textId="77777777" w:rsidR="00D62727" w:rsidRPr="00DF1E48" w:rsidRDefault="00193845" w:rsidP="00D67CD7">
      <w:pPr>
        <w:pStyle w:val="Zitat"/>
        <w:ind w:left="1134" w:firstLine="0"/>
        <w:rPr>
          <w:lang w:val="en-GB"/>
        </w:rPr>
      </w:pPr>
      <w:r w:rsidRPr="00DF1E48">
        <w:rPr>
          <w:lang w:val="en-GB"/>
        </w:rPr>
        <w:t>Reproductive toxicity:</w:t>
      </w:r>
    </w:p>
    <w:p w14:paraId="4E846D68" w14:textId="77777777" w:rsidR="00193845" w:rsidRPr="00DF1E48" w:rsidRDefault="00193845" w:rsidP="00D67CD7">
      <w:pPr>
        <w:pStyle w:val="berschrift1"/>
        <w:ind w:left="1134"/>
        <w:rPr>
          <w:lang w:val="en-GB"/>
        </w:rPr>
      </w:pPr>
      <w:r w:rsidRPr="00DF1E48">
        <w:rPr>
          <w:lang w:val="en-GB"/>
        </w:rPr>
        <w:t>No data available.</w:t>
      </w:r>
    </w:p>
    <w:p w14:paraId="49660420" w14:textId="77777777" w:rsidR="00D62727" w:rsidRPr="00DF1E48" w:rsidRDefault="000633A8" w:rsidP="00D67CD7">
      <w:pPr>
        <w:pStyle w:val="Zitat"/>
        <w:ind w:left="1134" w:firstLine="0"/>
        <w:rPr>
          <w:lang w:val="en-GB"/>
        </w:rPr>
      </w:pPr>
      <w:r w:rsidRPr="00DF1E48">
        <w:rPr>
          <w:lang w:val="en-GB"/>
        </w:rPr>
        <w:t>Specific target organ toxicity – single exposure:</w:t>
      </w:r>
    </w:p>
    <w:p w14:paraId="69B91531" w14:textId="77777777" w:rsidR="000633A8" w:rsidRPr="00DF1E48" w:rsidRDefault="000633A8" w:rsidP="00D67CD7">
      <w:pPr>
        <w:pStyle w:val="berschrift1"/>
        <w:ind w:left="1134"/>
        <w:rPr>
          <w:lang w:val="en-GB"/>
        </w:rPr>
      </w:pPr>
      <w:r w:rsidRPr="00DF1E48">
        <w:rPr>
          <w:lang w:val="en-GB"/>
        </w:rPr>
        <w:t>No data available.</w:t>
      </w:r>
    </w:p>
    <w:p w14:paraId="7C6EE345" w14:textId="77777777" w:rsidR="00D62727" w:rsidRPr="00DF1E48" w:rsidRDefault="000633A8" w:rsidP="00D67CD7">
      <w:pPr>
        <w:pStyle w:val="Zitat"/>
        <w:ind w:left="1134" w:firstLine="0"/>
        <w:rPr>
          <w:lang w:val="en-GB"/>
        </w:rPr>
      </w:pPr>
      <w:r w:rsidRPr="00DF1E48">
        <w:rPr>
          <w:lang w:val="en-GB"/>
        </w:rPr>
        <w:t xml:space="preserve">Specific target organ toxicity – repeated </w:t>
      </w:r>
      <w:r w:rsidR="00650CCF" w:rsidRPr="00DF1E48">
        <w:rPr>
          <w:lang w:val="en-GB"/>
        </w:rPr>
        <w:t>exposure</w:t>
      </w:r>
      <w:r w:rsidRPr="00DF1E48">
        <w:rPr>
          <w:lang w:val="en-GB"/>
        </w:rPr>
        <w:t>:</w:t>
      </w:r>
    </w:p>
    <w:p w14:paraId="4511D28A" w14:textId="77777777" w:rsidR="000633A8" w:rsidRPr="00DF1E48" w:rsidRDefault="000633A8" w:rsidP="00D67CD7">
      <w:pPr>
        <w:pStyle w:val="berschrift1"/>
        <w:ind w:left="1134"/>
        <w:rPr>
          <w:lang w:val="en-GB"/>
        </w:rPr>
      </w:pPr>
      <w:r w:rsidRPr="00DF1E48">
        <w:rPr>
          <w:lang w:val="en-GB"/>
        </w:rPr>
        <w:t>No data available.</w:t>
      </w:r>
    </w:p>
    <w:p w14:paraId="57C6D75E" w14:textId="77777777" w:rsidR="00D62727" w:rsidRPr="00DF1E48" w:rsidRDefault="000633A8" w:rsidP="00D67CD7">
      <w:pPr>
        <w:pStyle w:val="Zitat"/>
        <w:ind w:left="1134" w:firstLine="0"/>
        <w:rPr>
          <w:lang w:val="en-GB"/>
        </w:rPr>
      </w:pPr>
      <w:r w:rsidRPr="00DF1E48">
        <w:rPr>
          <w:lang w:val="en-GB"/>
        </w:rPr>
        <w:t>Aspiration hazard:</w:t>
      </w:r>
    </w:p>
    <w:p w14:paraId="024105D2" w14:textId="77777777" w:rsidR="000633A8" w:rsidRPr="00DF1E48" w:rsidRDefault="000633A8" w:rsidP="00D67CD7">
      <w:pPr>
        <w:pStyle w:val="berschrift1"/>
        <w:ind w:left="1134"/>
        <w:rPr>
          <w:lang w:val="en-GB"/>
        </w:rPr>
      </w:pPr>
      <w:r w:rsidRPr="00DF1E48">
        <w:rPr>
          <w:lang w:val="en-GB"/>
        </w:rPr>
        <w:t>No data available.</w:t>
      </w:r>
    </w:p>
    <w:p w14:paraId="13890682" w14:textId="77777777" w:rsidR="00DF1E48" w:rsidRDefault="00DF1E48">
      <w:pPr>
        <w:rPr>
          <w:rStyle w:val="SchwacheHervorhebung"/>
          <w:lang w:val="en-GB"/>
        </w:rPr>
      </w:pPr>
      <w:r>
        <w:rPr>
          <w:rStyle w:val="SchwacheHervorhebung"/>
          <w:lang w:val="en-GB"/>
        </w:rPr>
        <w:br w:type="page"/>
      </w:r>
    </w:p>
    <w:p w14:paraId="0ACB6C12" w14:textId="77777777" w:rsidR="00F55340" w:rsidRPr="00DF1E48" w:rsidRDefault="00A229D1" w:rsidP="00A229D1">
      <w:pPr>
        <w:pStyle w:val="berschrift1"/>
        <w:spacing w:after="0"/>
        <w:ind w:left="1134"/>
        <w:rPr>
          <w:rStyle w:val="SchwacheHervorhebung"/>
          <w:lang w:val="en-GB"/>
        </w:rPr>
      </w:pPr>
      <w:r w:rsidRPr="00DF1E48">
        <w:rPr>
          <w:rStyle w:val="SchwacheHervorhebung"/>
          <w:lang w:val="en-GB"/>
        </w:rPr>
        <w:lastRenderedPageBreak/>
        <w:t>Additional Information:</w:t>
      </w:r>
    </w:p>
    <w:p w14:paraId="38FD938E" w14:textId="77777777" w:rsidR="00A229D1" w:rsidRDefault="007E7054" w:rsidP="007E7054">
      <w:pPr>
        <w:pStyle w:val="berschrift1"/>
        <w:ind w:left="1134"/>
        <w:rPr>
          <w:lang w:val="en-GB"/>
        </w:rPr>
      </w:pPr>
      <w:r w:rsidRPr="00DF1E48">
        <w:rPr>
          <w:lang w:val="en-GB"/>
        </w:rPr>
        <w:t>If used according to specifications t</w:t>
      </w:r>
      <w:r w:rsidR="00A229D1" w:rsidRPr="00DF1E48">
        <w:rPr>
          <w:lang w:val="en-GB"/>
        </w:rPr>
        <w:t xml:space="preserve">he product </w:t>
      </w:r>
      <w:r w:rsidRPr="00DF1E48">
        <w:rPr>
          <w:lang w:val="en-GB"/>
        </w:rPr>
        <w:t xml:space="preserve">doesn`t cause </w:t>
      </w:r>
      <w:r w:rsidR="00920E7D" w:rsidRPr="00DF1E48">
        <w:rPr>
          <w:lang w:val="en-GB"/>
        </w:rPr>
        <w:t xml:space="preserve">any </w:t>
      </w:r>
      <w:r w:rsidRPr="00DF1E48">
        <w:rPr>
          <w:lang w:val="en-GB"/>
        </w:rPr>
        <w:t>harmful health effects. The product doesn`t need to be labelled in accordance with EC directiv</w:t>
      </w:r>
      <w:r w:rsidR="00920E7D" w:rsidRPr="00DF1E48">
        <w:rPr>
          <w:lang w:val="en-GB"/>
        </w:rPr>
        <w:t>es or respective national laws.</w:t>
      </w:r>
    </w:p>
    <w:p w14:paraId="73127E15" w14:textId="77777777" w:rsidR="00AB64ED" w:rsidRPr="00DF1E48" w:rsidRDefault="00AB64ED" w:rsidP="00AB64ED">
      <w:pPr>
        <w:pStyle w:val="Titel"/>
        <w:rPr>
          <w:lang w:val="en-GB"/>
        </w:rPr>
      </w:pPr>
      <w:r w:rsidRPr="00DF1E48">
        <w:rPr>
          <w:lang w:val="en-GB"/>
        </w:rPr>
        <w:t>_______________________________________________________________________________________</w:t>
      </w:r>
    </w:p>
    <w:p w14:paraId="277BE11E" w14:textId="77777777" w:rsidR="00681638" w:rsidRPr="00DF1E48" w:rsidRDefault="00F55340" w:rsidP="00A9644C">
      <w:pPr>
        <w:pStyle w:val="berschrift3"/>
        <w:rPr>
          <w:lang w:val="en-GB"/>
        </w:rPr>
      </w:pPr>
      <w:r w:rsidRPr="00DF1E48">
        <w:rPr>
          <w:lang w:val="en-GB"/>
        </w:rPr>
        <w:t>Section</w:t>
      </w:r>
      <w:r w:rsidR="002F1645" w:rsidRPr="00DF1E48">
        <w:rPr>
          <w:lang w:val="en-GB"/>
        </w:rPr>
        <w:t xml:space="preserve">: </w:t>
      </w:r>
      <w:r w:rsidRPr="00DF1E48">
        <w:rPr>
          <w:lang w:val="en-GB"/>
        </w:rPr>
        <w:t>Ecological information</w:t>
      </w:r>
    </w:p>
    <w:p w14:paraId="56780E8B" w14:textId="77777777" w:rsidR="00AC4DA9" w:rsidRPr="00DF1E48" w:rsidRDefault="00AC4DA9" w:rsidP="00AC4DA9">
      <w:pPr>
        <w:pStyle w:val="berschrift1"/>
        <w:rPr>
          <w:lang w:val="en-GB"/>
        </w:rPr>
      </w:pPr>
      <w:r w:rsidRPr="00DF1E48">
        <w:rPr>
          <w:lang w:val="en-GB"/>
        </w:rPr>
        <w:t>Mixture: Paraffin – Fluoro</w:t>
      </w:r>
      <w:r w:rsidR="006E0779" w:rsidRPr="00DF1E48">
        <w:rPr>
          <w:lang w:val="en-GB"/>
        </w:rPr>
        <w:t>hydro</w:t>
      </w:r>
      <w:r w:rsidRPr="00DF1E48">
        <w:rPr>
          <w:lang w:val="en-GB"/>
        </w:rPr>
        <w:t>carbon</w:t>
      </w:r>
    </w:p>
    <w:p w14:paraId="56D2D1BF" w14:textId="77777777" w:rsidR="00AC4DA9" w:rsidRPr="00DF1E48" w:rsidRDefault="00AC4DA9" w:rsidP="00AC4DA9">
      <w:pPr>
        <w:pStyle w:val="Untertitel"/>
        <w:rPr>
          <w:lang w:val="en-GB"/>
        </w:rPr>
      </w:pPr>
      <w:r w:rsidRPr="00DF1E48">
        <w:rPr>
          <w:lang w:val="en-GB"/>
        </w:rPr>
        <w:t xml:space="preserve">Constituent 1: </w:t>
      </w:r>
      <w:r w:rsidR="009C2B33" w:rsidRPr="00DF1E48">
        <w:rPr>
          <w:lang w:val="en-GB"/>
        </w:rPr>
        <w:t>P</w:t>
      </w:r>
      <w:r w:rsidR="00920E7D" w:rsidRPr="00DF1E48">
        <w:rPr>
          <w:lang w:val="en-GB"/>
        </w:rPr>
        <w:t>araffin wax</w:t>
      </w:r>
    </w:p>
    <w:p w14:paraId="70C571C3" w14:textId="77777777" w:rsidR="00BC011B" w:rsidRPr="00DF1E48" w:rsidRDefault="00532958" w:rsidP="00D67CD7">
      <w:pPr>
        <w:pStyle w:val="Zitat"/>
        <w:ind w:left="1134" w:firstLine="0"/>
        <w:rPr>
          <w:rStyle w:val="SchwacheHervorhebung"/>
          <w:lang w:val="en-GB"/>
        </w:rPr>
      </w:pPr>
      <w:r w:rsidRPr="00DF1E48">
        <w:rPr>
          <w:rStyle w:val="SchwacheHervorhebung"/>
          <w:lang w:val="en-GB"/>
        </w:rPr>
        <w:t>Toxicity:</w:t>
      </w:r>
    </w:p>
    <w:p w14:paraId="61AA3CD3" w14:textId="77777777" w:rsidR="00532958" w:rsidRPr="00DF1E48" w:rsidRDefault="00532958" w:rsidP="00D67CD7">
      <w:pPr>
        <w:pStyle w:val="berschrift1"/>
        <w:ind w:left="1134"/>
        <w:rPr>
          <w:lang w:val="en-GB"/>
        </w:rPr>
      </w:pPr>
      <w:r w:rsidRPr="00DF1E48">
        <w:rPr>
          <w:lang w:val="en-GB"/>
        </w:rPr>
        <w:t>No data available.</w:t>
      </w:r>
    </w:p>
    <w:p w14:paraId="5AEC5593" w14:textId="77777777" w:rsidR="00BC011B" w:rsidRPr="00DF1E48" w:rsidRDefault="00532958" w:rsidP="00D67CD7">
      <w:pPr>
        <w:pStyle w:val="Zitat"/>
        <w:ind w:left="1134" w:firstLine="0"/>
        <w:rPr>
          <w:lang w:val="en-GB"/>
        </w:rPr>
      </w:pPr>
      <w:r w:rsidRPr="00DF1E48">
        <w:rPr>
          <w:lang w:val="en-GB"/>
        </w:rPr>
        <w:t xml:space="preserve">Persistence and </w:t>
      </w:r>
      <w:r w:rsidR="00650CCF" w:rsidRPr="00DF1E48">
        <w:rPr>
          <w:lang w:val="en-GB"/>
        </w:rPr>
        <w:t>degradability</w:t>
      </w:r>
      <w:r w:rsidRPr="00DF1E48">
        <w:rPr>
          <w:lang w:val="en-GB"/>
        </w:rPr>
        <w:t>:</w:t>
      </w:r>
    </w:p>
    <w:p w14:paraId="379BC9F6" w14:textId="77777777" w:rsidR="00B9333A" w:rsidRPr="00DF1E48" w:rsidRDefault="00532958" w:rsidP="00D67CD7">
      <w:pPr>
        <w:pStyle w:val="berschrift1"/>
        <w:ind w:left="1134"/>
        <w:rPr>
          <w:lang w:val="en-GB"/>
        </w:rPr>
      </w:pPr>
      <w:r w:rsidRPr="00DF1E48">
        <w:rPr>
          <w:lang w:val="en-GB"/>
        </w:rPr>
        <w:t>Not readily, but potentially biodegradable.</w:t>
      </w:r>
      <w:r w:rsidR="00B9333A" w:rsidRPr="00DF1E48">
        <w:rPr>
          <w:lang w:val="en-GB"/>
        </w:rPr>
        <w:t xml:space="preserve"> </w:t>
      </w:r>
    </w:p>
    <w:p w14:paraId="6E9FA8DF" w14:textId="77777777" w:rsidR="00BC011B" w:rsidRPr="00DF1E48" w:rsidRDefault="00532958" w:rsidP="00D67CD7">
      <w:pPr>
        <w:pStyle w:val="Zitat"/>
        <w:ind w:left="1134" w:firstLine="0"/>
        <w:rPr>
          <w:lang w:val="en-GB"/>
        </w:rPr>
      </w:pPr>
      <w:r w:rsidRPr="00DF1E48">
        <w:rPr>
          <w:lang w:val="en-GB"/>
        </w:rPr>
        <w:t>Bioaccumulative potential:</w:t>
      </w:r>
    </w:p>
    <w:p w14:paraId="7E1E704A" w14:textId="77777777" w:rsidR="00532958" w:rsidRPr="00DF1E48" w:rsidRDefault="00532958" w:rsidP="00D67CD7">
      <w:pPr>
        <w:pStyle w:val="berschrift1"/>
        <w:ind w:left="1134"/>
        <w:rPr>
          <w:lang w:val="en-GB"/>
        </w:rPr>
      </w:pPr>
      <w:r w:rsidRPr="00DF1E48">
        <w:rPr>
          <w:lang w:val="en-GB"/>
        </w:rPr>
        <w:t>No data available.</w:t>
      </w:r>
    </w:p>
    <w:p w14:paraId="70C6BBB2" w14:textId="77777777" w:rsidR="00BC011B" w:rsidRPr="00DF1E48" w:rsidRDefault="00532958" w:rsidP="00D67CD7">
      <w:pPr>
        <w:pStyle w:val="Zitat"/>
        <w:ind w:left="1134" w:firstLine="0"/>
        <w:rPr>
          <w:lang w:val="en-GB"/>
        </w:rPr>
      </w:pPr>
      <w:r w:rsidRPr="00DF1E48">
        <w:rPr>
          <w:lang w:val="en-GB"/>
        </w:rPr>
        <w:t>Mobility in soil:</w:t>
      </w:r>
    </w:p>
    <w:p w14:paraId="131B7C66" w14:textId="77777777" w:rsidR="00532958" w:rsidRPr="00DF1E48" w:rsidRDefault="00532958" w:rsidP="00D67CD7">
      <w:pPr>
        <w:pStyle w:val="berschrift1"/>
        <w:ind w:left="1134"/>
        <w:rPr>
          <w:lang w:val="en-GB"/>
        </w:rPr>
      </w:pPr>
      <w:r w:rsidRPr="00DF1E48">
        <w:rPr>
          <w:lang w:val="en-GB"/>
        </w:rPr>
        <w:t>No data available.</w:t>
      </w:r>
    </w:p>
    <w:p w14:paraId="20801BB7" w14:textId="77777777" w:rsidR="00BC011B" w:rsidRPr="00DF1E48" w:rsidRDefault="00532958" w:rsidP="00D67CD7">
      <w:pPr>
        <w:pStyle w:val="Zitat"/>
        <w:ind w:left="1134" w:firstLine="0"/>
        <w:rPr>
          <w:lang w:val="en-GB"/>
        </w:rPr>
      </w:pPr>
      <w:r w:rsidRPr="00DF1E48">
        <w:rPr>
          <w:lang w:val="en-GB"/>
        </w:rPr>
        <w:t>Results of PBT and vPvB assessment:</w:t>
      </w:r>
    </w:p>
    <w:p w14:paraId="6DB3F9F8" w14:textId="77777777" w:rsidR="00B9333A" w:rsidRPr="00DF1E48" w:rsidRDefault="00532958" w:rsidP="00D67CD7">
      <w:pPr>
        <w:pStyle w:val="berschrift1"/>
        <w:ind w:left="1134"/>
        <w:rPr>
          <w:lang w:val="en-GB"/>
        </w:rPr>
      </w:pPr>
      <w:r w:rsidRPr="00DF1E48">
        <w:rPr>
          <w:lang w:val="en-GB"/>
        </w:rPr>
        <w:t>PBT/vPvB assessment not available as chemical safety assessment not required/not conducted.</w:t>
      </w:r>
    </w:p>
    <w:p w14:paraId="2C898BAB" w14:textId="77777777" w:rsidR="00BC011B" w:rsidRPr="00DF1E48" w:rsidRDefault="00532958" w:rsidP="00D67CD7">
      <w:pPr>
        <w:pStyle w:val="Zitat"/>
        <w:ind w:left="1134" w:firstLine="0"/>
        <w:rPr>
          <w:lang w:val="en-GB"/>
        </w:rPr>
      </w:pPr>
      <w:r w:rsidRPr="00DF1E48">
        <w:rPr>
          <w:lang w:val="en-GB"/>
        </w:rPr>
        <w:t>Other adverse effects:</w:t>
      </w:r>
    </w:p>
    <w:p w14:paraId="33BFDA3E" w14:textId="77777777" w:rsidR="00BC011B" w:rsidRPr="00DF1E48" w:rsidRDefault="00532958" w:rsidP="00D67CD7">
      <w:pPr>
        <w:pStyle w:val="berschrift1"/>
        <w:ind w:left="1134"/>
        <w:rPr>
          <w:lang w:val="en-GB"/>
        </w:rPr>
      </w:pPr>
      <w:r w:rsidRPr="00DF1E48">
        <w:rPr>
          <w:lang w:val="en-GB"/>
        </w:rPr>
        <w:t>Generally not hazardous for water.</w:t>
      </w:r>
    </w:p>
    <w:p w14:paraId="62243C10" w14:textId="77777777" w:rsidR="00AC4DA9" w:rsidRPr="00DF1E48" w:rsidRDefault="00D65E91" w:rsidP="00AC4DA9">
      <w:pPr>
        <w:pStyle w:val="Untertitel"/>
        <w:rPr>
          <w:lang w:val="en-GB"/>
        </w:rPr>
      </w:pPr>
      <w:r w:rsidRPr="00DF1E48">
        <w:rPr>
          <w:lang w:val="en-GB"/>
        </w:rPr>
        <w:t>Constituent 2</w:t>
      </w:r>
      <w:r w:rsidR="009C2B33" w:rsidRPr="00DF1E48">
        <w:rPr>
          <w:lang w:val="en-GB"/>
        </w:rPr>
        <w:t>: F</w:t>
      </w:r>
      <w:r w:rsidR="00AC4DA9" w:rsidRPr="00DF1E48">
        <w:rPr>
          <w:lang w:val="en-GB"/>
        </w:rPr>
        <w:t>luoro</w:t>
      </w:r>
      <w:r w:rsidR="006E0779" w:rsidRPr="00DF1E48">
        <w:rPr>
          <w:lang w:val="en-GB"/>
        </w:rPr>
        <w:t>hydro</w:t>
      </w:r>
      <w:r w:rsidR="00AC4DA9" w:rsidRPr="00DF1E48">
        <w:rPr>
          <w:lang w:val="en-GB"/>
        </w:rPr>
        <w:t>carbon</w:t>
      </w:r>
    </w:p>
    <w:p w14:paraId="23210CDA" w14:textId="77777777" w:rsidR="00AC4DA9" w:rsidRPr="00DF1E48" w:rsidRDefault="00AC4DA9" w:rsidP="00AC4DA9">
      <w:pPr>
        <w:pStyle w:val="Zitat"/>
        <w:ind w:left="1134" w:firstLine="0"/>
        <w:rPr>
          <w:rStyle w:val="SchwacheHervorhebung"/>
          <w:lang w:val="en-GB"/>
        </w:rPr>
      </w:pPr>
      <w:r w:rsidRPr="00DF1E48">
        <w:rPr>
          <w:rStyle w:val="SchwacheHervorhebung"/>
          <w:lang w:val="en-GB"/>
        </w:rPr>
        <w:t>Toxicity:</w:t>
      </w:r>
    </w:p>
    <w:p w14:paraId="45F6D545" w14:textId="77777777" w:rsidR="00AC4DA9" w:rsidRPr="00DF1E48" w:rsidRDefault="00AC4DA9" w:rsidP="00AC4DA9">
      <w:pPr>
        <w:pStyle w:val="berschrift1"/>
        <w:ind w:left="1134"/>
        <w:rPr>
          <w:lang w:val="en-GB"/>
        </w:rPr>
      </w:pPr>
      <w:r w:rsidRPr="00DF1E48">
        <w:rPr>
          <w:lang w:val="en-GB"/>
        </w:rPr>
        <w:t>No data available.</w:t>
      </w:r>
    </w:p>
    <w:p w14:paraId="29609C3F" w14:textId="77777777" w:rsidR="00AC4DA9" w:rsidRPr="00DF1E48" w:rsidRDefault="00AC4DA9" w:rsidP="00AC4DA9">
      <w:pPr>
        <w:pStyle w:val="Zitat"/>
        <w:ind w:left="1134" w:firstLine="0"/>
        <w:rPr>
          <w:lang w:val="en-GB"/>
        </w:rPr>
      </w:pPr>
      <w:r w:rsidRPr="00DF1E48">
        <w:rPr>
          <w:lang w:val="en-GB"/>
        </w:rPr>
        <w:t>Persistence and degradability:</w:t>
      </w:r>
    </w:p>
    <w:p w14:paraId="7A56F11A" w14:textId="77777777" w:rsidR="00AC4DA9" w:rsidRPr="00DF1E48" w:rsidRDefault="00AC4DA9" w:rsidP="00AC4DA9">
      <w:pPr>
        <w:pStyle w:val="berschrift1"/>
        <w:ind w:left="1134"/>
        <w:rPr>
          <w:lang w:val="en-GB"/>
        </w:rPr>
      </w:pPr>
      <w:r w:rsidRPr="00DF1E48">
        <w:rPr>
          <w:lang w:val="en-GB"/>
        </w:rPr>
        <w:t>No data available.</w:t>
      </w:r>
    </w:p>
    <w:p w14:paraId="746C78F0" w14:textId="77777777" w:rsidR="00AC4DA9" w:rsidRPr="00DF1E48" w:rsidRDefault="00AC4DA9" w:rsidP="00AC4DA9">
      <w:pPr>
        <w:pStyle w:val="Zitat"/>
        <w:ind w:left="1134" w:firstLine="0"/>
        <w:rPr>
          <w:lang w:val="en-GB"/>
        </w:rPr>
      </w:pPr>
      <w:r w:rsidRPr="00DF1E48">
        <w:rPr>
          <w:lang w:val="en-GB"/>
        </w:rPr>
        <w:t>Bioaccumulative potential:</w:t>
      </w:r>
    </w:p>
    <w:p w14:paraId="00689131" w14:textId="77777777" w:rsidR="00AC4DA9" w:rsidRPr="00DF1E48" w:rsidRDefault="00AC4DA9" w:rsidP="00AC4DA9">
      <w:pPr>
        <w:pStyle w:val="berschrift1"/>
        <w:ind w:left="1134"/>
        <w:rPr>
          <w:lang w:val="en-GB"/>
        </w:rPr>
      </w:pPr>
      <w:r w:rsidRPr="00DF1E48">
        <w:rPr>
          <w:lang w:val="en-GB"/>
        </w:rPr>
        <w:t>No data available.</w:t>
      </w:r>
    </w:p>
    <w:p w14:paraId="4696BDF9" w14:textId="77777777" w:rsidR="00AC4DA9" w:rsidRPr="00DF1E48" w:rsidRDefault="00AC4DA9" w:rsidP="00AC4DA9">
      <w:pPr>
        <w:pStyle w:val="Zitat"/>
        <w:ind w:left="1134" w:firstLine="0"/>
        <w:rPr>
          <w:lang w:val="en-GB"/>
        </w:rPr>
      </w:pPr>
      <w:r w:rsidRPr="00DF1E48">
        <w:rPr>
          <w:lang w:val="en-GB"/>
        </w:rPr>
        <w:t>Mobility in soil:</w:t>
      </w:r>
    </w:p>
    <w:p w14:paraId="2002C3A4" w14:textId="77777777" w:rsidR="00AC4DA9" w:rsidRPr="00DF1E48" w:rsidRDefault="00AC4DA9" w:rsidP="00AC4DA9">
      <w:pPr>
        <w:pStyle w:val="berschrift1"/>
        <w:ind w:left="1134"/>
        <w:rPr>
          <w:lang w:val="en-GB"/>
        </w:rPr>
      </w:pPr>
      <w:r w:rsidRPr="00DF1E48">
        <w:rPr>
          <w:lang w:val="en-GB"/>
        </w:rPr>
        <w:t>No data available.</w:t>
      </w:r>
    </w:p>
    <w:p w14:paraId="251825B3" w14:textId="77777777" w:rsidR="00AC4DA9" w:rsidRPr="00DF1E48" w:rsidRDefault="00AC4DA9" w:rsidP="00AC4DA9">
      <w:pPr>
        <w:pStyle w:val="Zitat"/>
        <w:ind w:left="1134" w:firstLine="0"/>
        <w:rPr>
          <w:lang w:val="en-GB"/>
        </w:rPr>
      </w:pPr>
      <w:r w:rsidRPr="00DF1E48">
        <w:rPr>
          <w:lang w:val="en-GB"/>
        </w:rPr>
        <w:t>Results of PBT and vPvB assessment:</w:t>
      </w:r>
    </w:p>
    <w:p w14:paraId="2A6B0391" w14:textId="77777777" w:rsidR="00AC4DA9" w:rsidRPr="00DF1E48" w:rsidRDefault="00AC4DA9" w:rsidP="00AC4DA9">
      <w:pPr>
        <w:pStyle w:val="berschrift1"/>
        <w:ind w:left="1134"/>
        <w:rPr>
          <w:lang w:val="en-GB"/>
        </w:rPr>
      </w:pPr>
      <w:r w:rsidRPr="00DF1E48">
        <w:rPr>
          <w:lang w:val="en-GB"/>
        </w:rPr>
        <w:t>PBT/vPvB assessment not available as chemical safety assessment not required/not conducted.</w:t>
      </w:r>
    </w:p>
    <w:p w14:paraId="6674ACB6" w14:textId="77777777" w:rsidR="00AC4DA9" w:rsidRPr="00DF1E48" w:rsidRDefault="00AC4DA9" w:rsidP="00AC4DA9">
      <w:pPr>
        <w:pStyle w:val="Zitat"/>
        <w:ind w:left="1134" w:firstLine="0"/>
        <w:rPr>
          <w:lang w:val="en-GB"/>
        </w:rPr>
      </w:pPr>
      <w:r w:rsidRPr="00DF1E48">
        <w:rPr>
          <w:lang w:val="en-GB"/>
        </w:rPr>
        <w:t>Other adverse effects:</w:t>
      </w:r>
    </w:p>
    <w:p w14:paraId="2512B68F" w14:textId="77777777" w:rsidR="00AC4DA9" w:rsidRDefault="00AC4DA9" w:rsidP="00AC4DA9">
      <w:pPr>
        <w:pStyle w:val="berschrift1"/>
        <w:ind w:left="1134"/>
        <w:rPr>
          <w:lang w:val="en-GB"/>
        </w:rPr>
      </w:pPr>
      <w:r w:rsidRPr="00DF1E48">
        <w:rPr>
          <w:lang w:val="en-GB"/>
        </w:rPr>
        <w:t>No data available.</w:t>
      </w:r>
    </w:p>
    <w:p w14:paraId="59F249C4" w14:textId="77777777" w:rsidR="00251072" w:rsidRPr="00DF1E48" w:rsidRDefault="00251072" w:rsidP="00251072">
      <w:pPr>
        <w:pStyle w:val="Titel"/>
        <w:rPr>
          <w:lang w:val="en-GB"/>
        </w:rPr>
      </w:pPr>
      <w:r w:rsidRPr="00DF1E48">
        <w:rPr>
          <w:lang w:val="en-GB"/>
        </w:rPr>
        <w:t>_______________________________________________________________________________________</w:t>
      </w:r>
    </w:p>
    <w:p w14:paraId="3F04B86C" w14:textId="77777777" w:rsidR="00E94D22" w:rsidRPr="00DF1E48" w:rsidRDefault="00E94D22" w:rsidP="00DD30B0">
      <w:pPr>
        <w:pStyle w:val="Listenabsatz"/>
        <w:numPr>
          <w:ilvl w:val="0"/>
          <w:numId w:val="2"/>
        </w:numPr>
        <w:spacing w:before="120" w:after="120" w:line="240" w:lineRule="auto"/>
        <w:contextualSpacing w:val="0"/>
        <w:outlineLvl w:val="3"/>
        <w:rPr>
          <w:rFonts w:ascii="Arial" w:eastAsia="Times New Roman" w:hAnsi="Arial" w:cs="Arial"/>
          <w:b/>
          <w:bCs/>
          <w:vanish/>
          <w:color w:val="000000" w:themeColor="text1"/>
          <w:lang w:val="en-GB" w:eastAsia="de-DE"/>
        </w:rPr>
      </w:pPr>
    </w:p>
    <w:bookmarkEnd w:id="0"/>
    <w:p w14:paraId="3323E75E" w14:textId="77777777" w:rsidR="008B4985" w:rsidRPr="00DF1E48" w:rsidRDefault="0003337D" w:rsidP="00A9644C">
      <w:pPr>
        <w:pStyle w:val="berschrift3"/>
        <w:rPr>
          <w:lang w:val="en-GB"/>
        </w:rPr>
      </w:pPr>
      <w:r w:rsidRPr="00DF1E48">
        <w:rPr>
          <w:lang w:val="en-GB"/>
        </w:rPr>
        <w:t>Section</w:t>
      </w:r>
      <w:r w:rsidR="002F1645" w:rsidRPr="00DF1E48">
        <w:rPr>
          <w:lang w:val="en-GB"/>
        </w:rPr>
        <w:t xml:space="preserve">: </w:t>
      </w:r>
      <w:r w:rsidRPr="00DF1E48">
        <w:rPr>
          <w:lang w:val="en-GB"/>
        </w:rPr>
        <w:t>Disposal considerations</w:t>
      </w:r>
    </w:p>
    <w:p w14:paraId="036FDCB7" w14:textId="77777777" w:rsidR="00E94D22" w:rsidRPr="00DF1E48" w:rsidRDefault="00E94D22" w:rsidP="00DD30B0">
      <w:pPr>
        <w:pStyle w:val="Listenabsatz"/>
        <w:numPr>
          <w:ilvl w:val="0"/>
          <w:numId w:val="2"/>
        </w:numPr>
        <w:spacing w:before="120" w:after="120" w:line="240" w:lineRule="auto"/>
        <w:contextualSpacing w:val="0"/>
        <w:outlineLvl w:val="3"/>
        <w:rPr>
          <w:rFonts w:ascii="Arial" w:eastAsia="Times New Roman" w:hAnsi="Arial" w:cs="Arial"/>
          <w:b/>
          <w:bCs/>
          <w:vanish/>
          <w:color w:val="000000" w:themeColor="text1"/>
          <w:lang w:val="en-GB" w:eastAsia="de-DE"/>
        </w:rPr>
      </w:pPr>
    </w:p>
    <w:p w14:paraId="75730A9B" w14:textId="77777777" w:rsidR="00C2435F" w:rsidRPr="00DF1E48" w:rsidRDefault="00E71135" w:rsidP="0016583C">
      <w:pPr>
        <w:pStyle w:val="berschrift4"/>
        <w:rPr>
          <w:lang w:val="en-GB"/>
        </w:rPr>
      </w:pPr>
      <w:r w:rsidRPr="00DF1E48">
        <w:rPr>
          <w:lang w:val="en-GB"/>
        </w:rPr>
        <w:t>Waste treatment methods</w:t>
      </w:r>
    </w:p>
    <w:p w14:paraId="596ACA01" w14:textId="77777777" w:rsidR="00251072" w:rsidRDefault="00F9748E" w:rsidP="00A22BF0">
      <w:pPr>
        <w:pStyle w:val="berschrift1"/>
        <w:rPr>
          <w:lang w:val="en-GB"/>
        </w:rPr>
      </w:pPr>
      <w:r w:rsidRPr="00DF1E48">
        <w:rPr>
          <w:lang w:val="en-GB"/>
        </w:rPr>
        <w:t xml:space="preserve">Residual quantities, solutions or contaminated packages may not be disposed of with regular trash or </w:t>
      </w:r>
    </w:p>
    <w:p w14:paraId="70D45F34" w14:textId="77777777" w:rsidR="00251072" w:rsidRDefault="00251072" w:rsidP="00251072">
      <w:pPr>
        <w:rPr>
          <w:rFonts w:ascii="Arial" w:hAnsi="Arial" w:cs="Arial"/>
          <w:sz w:val="20"/>
          <w:szCs w:val="20"/>
          <w:lang w:val="en-GB"/>
        </w:rPr>
      </w:pPr>
      <w:r>
        <w:rPr>
          <w:lang w:val="en-GB"/>
        </w:rPr>
        <w:br w:type="page"/>
      </w:r>
    </w:p>
    <w:p w14:paraId="1E553BBD" w14:textId="77777777" w:rsidR="00F9748E" w:rsidRDefault="00324219" w:rsidP="00A22BF0">
      <w:pPr>
        <w:pStyle w:val="berschrift1"/>
        <w:rPr>
          <w:lang w:val="en-GB"/>
        </w:rPr>
      </w:pPr>
      <w:r w:rsidRPr="00DF1E48">
        <w:rPr>
          <w:lang w:val="en-GB"/>
        </w:rPr>
        <w:lastRenderedPageBreak/>
        <w:t>fl</w:t>
      </w:r>
      <w:r w:rsidR="00920E7D" w:rsidRPr="00DF1E48">
        <w:rPr>
          <w:lang w:val="en-GB"/>
        </w:rPr>
        <w:t>ushed into the sewer system. The</w:t>
      </w:r>
      <w:r w:rsidRPr="00DF1E48">
        <w:rPr>
          <w:lang w:val="en-GB"/>
        </w:rPr>
        <w:t>s</w:t>
      </w:r>
      <w:r w:rsidR="00920E7D" w:rsidRPr="00DF1E48">
        <w:rPr>
          <w:lang w:val="en-GB"/>
        </w:rPr>
        <w:t>e</w:t>
      </w:r>
      <w:r w:rsidRPr="00DF1E48">
        <w:rPr>
          <w:lang w:val="en-GB"/>
        </w:rPr>
        <w:t xml:space="preserve"> materials have to be collected and </w:t>
      </w:r>
      <w:r w:rsidR="00920E7D" w:rsidRPr="00DF1E48">
        <w:rPr>
          <w:lang w:val="en-GB"/>
        </w:rPr>
        <w:t xml:space="preserve">disposed of by </w:t>
      </w:r>
      <w:r w:rsidRPr="00DF1E48">
        <w:rPr>
          <w:lang w:val="en-GB"/>
        </w:rPr>
        <w:t>a suitably au</w:t>
      </w:r>
      <w:r w:rsidR="00920E7D" w:rsidRPr="00DF1E48">
        <w:rPr>
          <w:lang w:val="en-GB"/>
        </w:rPr>
        <w:t>thorised company.</w:t>
      </w:r>
    </w:p>
    <w:p w14:paraId="46E1803A" w14:textId="77777777" w:rsidR="00AB64ED" w:rsidRPr="00DF1E48" w:rsidRDefault="00AB64ED" w:rsidP="00AB64ED">
      <w:pPr>
        <w:pStyle w:val="Titel"/>
        <w:rPr>
          <w:lang w:val="en-GB"/>
        </w:rPr>
      </w:pPr>
      <w:r w:rsidRPr="00DF1E48">
        <w:rPr>
          <w:lang w:val="en-GB"/>
        </w:rPr>
        <w:t>_______________________________________________________________________________________</w:t>
      </w:r>
    </w:p>
    <w:p w14:paraId="5400FE3F" w14:textId="77777777" w:rsidR="00E561D5" w:rsidRPr="00DF1E48" w:rsidRDefault="008019B0" w:rsidP="008C7000">
      <w:pPr>
        <w:pStyle w:val="berschrift3"/>
        <w:ind w:right="-88"/>
        <w:rPr>
          <w:rFonts w:eastAsiaTheme="minorHAnsi"/>
          <w:lang w:val="en-GB"/>
        </w:rPr>
      </w:pPr>
      <w:r w:rsidRPr="00DF1E48">
        <w:rPr>
          <w:lang w:val="en-GB"/>
        </w:rPr>
        <w:t>Section</w:t>
      </w:r>
      <w:r w:rsidR="0032333E" w:rsidRPr="00DF1E48">
        <w:rPr>
          <w:rFonts w:eastAsiaTheme="minorHAnsi"/>
          <w:lang w:val="en-GB"/>
        </w:rPr>
        <w:t xml:space="preserve">: </w:t>
      </w:r>
      <w:r w:rsidRPr="00DF1E48">
        <w:rPr>
          <w:rFonts w:eastAsiaTheme="minorHAnsi"/>
          <w:lang w:val="en-GB"/>
        </w:rPr>
        <w:t>Transport information</w:t>
      </w:r>
    </w:p>
    <w:p w14:paraId="4526942C" w14:textId="77777777" w:rsidR="00604D67" w:rsidRPr="00DF1E48" w:rsidRDefault="00604D67" w:rsidP="00DD30B0">
      <w:pPr>
        <w:pStyle w:val="Listenabsatz"/>
        <w:numPr>
          <w:ilvl w:val="0"/>
          <w:numId w:val="2"/>
        </w:numPr>
        <w:spacing w:before="120" w:after="120" w:line="240" w:lineRule="auto"/>
        <w:contextualSpacing w:val="0"/>
        <w:outlineLvl w:val="3"/>
        <w:rPr>
          <w:rFonts w:ascii="Arial" w:eastAsia="Times New Roman" w:hAnsi="Arial" w:cs="Arial"/>
          <w:b/>
          <w:bCs/>
          <w:vanish/>
          <w:color w:val="000000" w:themeColor="text1"/>
          <w:lang w:val="en-GB" w:eastAsia="de-DE"/>
        </w:rPr>
      </w:pPr>
    </w:p>
    <w:p w14:paraId="740F3B4A" w14:textId="77777777" w:rsidR="00985470" w:rsidRPr="00DF1E48" w:rsidRDefault="008019B0" w:rsidP="00604D67">
      <w:pPr>
        <w:pStyle w:val="berschrift4"/>
        <w:rPr>
          <w:lang w:val="en-GB"/>
        </w:rPr>
      </w:pPr>
      <w:r w:rsidRPr="00DF1E48">
        <w:rPr>
          <w:lang w:val="en-GB"/>
        </w:rPr>
        <w:t>Land transport</w:t>
      </w:r>
      <w:r w:rsidR="00985470" w:rsidRPr="00DF1E48">
        <w:rPr>
          <w:lang w:val="en-GB"/>
        </w:rPr>
        <w:t xml:space="preserve"> (ADR/RID</w:t>
      </w:r>
      <w:r w:rsidRPr="00DF1E48">
        <w:rPr>
          <w:lang w:val="en-GB"/>
        </w:rPr>
        <w:t>/</w:t>
      </w:r>
      <w:r w:rsidR="001A3BF5" w:rsidRPr="00DF1E48">
        <w:rPr>
          <w:lang w:val="en-GB"/>
        </w:rPr>
        <w:t>GGVS/GG</w:t>
      </w:r>
      <w:r w:rsidR="00604D67" w:rsidRPr="00DF1E48">
        <w:rPr>
          <w:lang w:val="en-GB"/>
        </w:rPr>
        <w:t>VE</w:t>
      </w:r>
      <w:r w:rsidRPr="00DF1E48">
        <w:rPr>
          <w:lang w:val="en-GB"/>
        </w:rPr>
        <w:t>)</w:t>
      </w:r>
    </w:p>
    <w:tbl>
      <w:tblPr>
        <w:tblStyle w:val="Tabellenraster"/>
        <w:tblW w:w="9214"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851"/>
        <w:gridCol w:w="5528"/>
      </w:tblGrid>
      <w:tr w:rsidR="001A3BF5" w:rsidRPr="00DF1E48" w14:paraId="3D6AF8CA" w14:textId="77777777" w:rsidTr="00E62454">
        <w:tc>
          <w:tcPr>
            <w:tcW w:w="2835" w:type="dxa"/>
          </w:tcPr>
          <w:p w14:paraId="076287E3" w14:textId="77777777" w:rsidR="001A3BF5" w:rsidRPr="00DF1E48" w:rsidRDefault="008019B0" w:rsidP="008019B0">
            <w:pPr>
              <w:pStyle w:val="KeinLeerraum"/>
              <w:ind w:left="34"/>
              <w:rPr>
                <w:lang w:val="en-GB"/>
              </w:rPr>
            </w:pPr>
            <w:r w:rsidRPr="00DF1E48">
              <w:rPr>
                <w:lang w:val="en-GB"/>
              </w:rPr>
              <w:t>ADR/RID/</w:t>
            </w:r>
            <w:r w:rsidR="001A3BF5" w:rsidRPr="00DF1E48">
              <w:rPr>
                <w:lang w:val="en-GB"/>
              </w:rPr>
              <w:t xml:space="preserve">GGVS/E </w:t>
            </w:r>
            <w:r w:rsidRPr="00DF1E48">
              <w:rPr>
                <w:lang w:val="en-GB"/>
              </w:rPr>
              <w:t>class(es)</w:t>
            </w:r>
            <w:r w:rsidR="001A3BF5" w:rsidRPr="00DF1E48">
              <w:rPr>
                <w:lang w:val="en-GB"/>
              </w:rPr>
              <w:t>:</w:t>
            </w:r>
          </w:p>
        </w:tc>
        <w:tc>
          <w:tcPr>
            <w:tcW w:w="851" w:type="dxa"/>
          </w:tcPr>
          <w:p w14:paraId="6A03C8A2" w14:textId="77777777" w:rsidR="001A3BF5" w:rsidRPr="00DF1E48" w:rsidRDefault="006819DC" w:rsidP="00A22BF0">
            <w:pPr>
              <w:pStyle w:val="KeinLeerraum"/>
              <w:rPr>
                <w:lang w:val="en-GB"/>
              </w:rPr>
            </w:pPr>
            <w:r w:rsidRPr="00DF1E48">
              <w:rPr>
                <w:lang w:val="en-GB"/>
              </w:rPr>
              <w:t>9</w:t>
            </w:r>
          </w:p>
        </w:tc>
        <w:tc>
          <w:tcPr>
            <w:tcW w:w="5528" w:type="dxa"/>
          </w:tcPr>
          <w:p w14:paraId="2E34DF65" w14:textId="77777777" w:rsidR="001A3BF5" w:rsidRPr="00DF1E48" w:rsidRDefault="006819DC" w:rsidP="008019B0">
            <w:pPr>
              <w:pStyle w:val="KeinLeerraum"/>
              <w:jc w:val="both"/>
              <w:rPr>
                <w:lang w:val="en-GB"/>
              </w:rPr>
            </w:pPr>
            <w:r w:rsidRPr="00DF1E48">
              <w:rPr>
                <w:lang w:val="en-GB"/>
              </w:rPr>
              <w:t>Hazardous materials.</w:t>
            </w:r>
          </w:p>
        </w:tc>
      </w:tr>
      <w:tr w:rsidR="001A3BF5" w:rsidRPr="00DF1E48" w14:paraId="71F2ED84" w14:textId="77777777" w:rsidTr="00E62454">
        <w:tc>
          <w:tcPr>
            <w:tcW w:w="2835" w:type="dxa"/>
          </w:tcPr>
          <w:p w14:paraId="4BD721B8" w14:textId="77777777" w:rsidR="001A3BF5" w:rsidRPr="00DF1E48" w:rsidRDefault="008019B0" w:rsidP="00C84005">
            <w:pPr>
              <w:pStyle w:val="KeinLeerraum"/>
              <w:ind w:left="34"/>
              <w:rPr>
                <w:lang w:val="en-GB"/>
              </w:rPr>
            </w:pPr>
            <w:r w:rsidRPr="00DF1E48">
              <w:rPr>
                <w:lang w:val="en-GB"/>
              </w:rPr>
              <w:t>Hazard label(s):</w:t>
            </w:r>
          </w:p>
        </w:tc>
        <w:tc>
          <w:tcPr>
            <w:tcW w:w="851" w:type="dxa"/>
          </w:tcPr>
          <w:p w14:paraId="17355C80" w14:textId="77777777" w:rsidR="001A3BF5" w:rsidRPr="00DF1E48" w:rsidRDefault="001A3BF5" w:rsidP="004B202C">
            <w:pPr>
              <w:pStyle w:val="KeinLeerraum"/>
              <w:spacing w:before="120"/>
              <w:rPr>
                <w:lang w:val="en-GB"/>
              </w:rPr>
            </w:pPr>
          </w:p>
        </w:tc>
        <w:tc>
          <w:tcPr>
            <w:tcW w:w="5528" w:type="dxa"/>
          </w:tcPr>
          <w:p w14:paraId="752A4701" w14:textId="77777777" w:rsidR="001A3BF5" w:rsidRPr="00DF1E48" w:rsidRDefault="006819DC" w:rsidP="00A22BF0">
            <w:pPr>
              <w:pStyle w:val="KeinLeerraum"/>
              <w:rPr>
                <w:lang w:val="en-GB"/>
              </w:rPr>
            </w:pPr>
            <w:r w:rsidRPr="00DF1E48">
              <w:rPr>
                <w:noProof/>
                <w:lang w:val="en-GB" w:eastAsia="en-GB"/>
              </w:rPr>
              <w:drawing>
                <wp:inline distT="0" distB="0" distL="0" distR="0" wp14:anchorId="62B21376" wp14:editId="64A16FEE">
                  <wp:extent cx="469127" cy="469127"/>
                  <wp:effectExtent l="0" t="0" r="7620" b="7620"/>
                  <wp:docPr id="3" name="Grafik 3" descr="Klasse 9 Verschiedene gefährliche Stoffe u. Gegenstände - Gefahrgutaufkle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lasse 9 Verschiedene gefährliche Stoffe u. Gegenstände - Gefahrgutaufklebe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9128" cy="469128"/>
                          </a:xfrm>
                          <a:prstGeom prst="rect">
                            <a:avLst/>
                          </a:prstGeom>
                          <a:noFill/>
                          <a:ln>
                            <a:noFill/>
                          </a:ln>
                        </pic:spPr>
                      </pic:pic>
                    </a:graphicData>
                  </a:graphic>
                </wp:inline>
              </w:drawing>
            </w:r>
          </w:p>
        </w:tc>
      </w:tr>
      <w:tr w:rsidR="001A3BF5" w:rsidRPr="0073449B" w14:paraId="05222940" w14:textId="77777777" w:rsidTr="00E62454">
        <w:tc>
          <w:tcPr>
            <w:tcW w:w="2835" w:type="dxa"/>
          </w:tcPr>
          <w:p w14:paraId="0F8EE069" w14:textId="77777777" w:rsidR="001A3BF5" w:rsidRPr="00DF1E48" w:rsidRDefault="001A3BF5" w:rsidP="00C84005">
            <w:pPr>
              <w:pStyle w:val="KeinLeerraum"/>
              <w:ind w:left="34"/>
              <w:rPr>
                <w:lang w:val="en-GB"/>
              </w:rPr>
            </w:pPr>
            <w:r w:rsidRPr="00DF1E48">
              <w:rPr>
                <w:lang w:val="en-GB"/>
              </w:rPr>
              <w:t>UN-N</w:t>
            </w:r>
            <w:r w:rsidR="008019B0" w:rsidRPr="00DF1E48">
              <w:rPr>
                <w:lang w:val="en-GB"/>
              </w:rPr>
              <w:t>o</w:t>
            </w:r>
            <w:r w:rsidR="00D61DF5" w:rsidRPr="00DF1E48">
              <w:rPr>
                <w:lang w:val="en-GB"/>
              </w:rPr>
              <w:t>.</w:t>
            </w:r>
            <w:r w:rsidR="008019B0" w:rsidRPr="00DF1E48">
              <w:rPr>
                <w:lang w:val="en-GB"/>
              </w:rPr>
              <w:t>:</w:t>
            </w:r>
          </w:p>
        </w:tc>
        <w:tc>
          <w:tcPr>
            <w:tcW w:w="851" w:type="dxa"/>
          </w:tcPr>
          <w:p w14:paraId="7743CE91" w14:textId="77777777" w:rsidR="001A3BF5" w:rsidRPr="00DF1E48" w:rsidRDefault="006819DC" w:rsidP="00A22BF0">
            <w:pPr>
              <w:pStyle w:val="KeinLeerraum"/>
              <w:rPr>
                <w:lang w:val="en-GB"/>
              </w:rPr>
            </w:pPr>
            <w:r w:rsidRPr="00DF1E48">
              <w:rPr>
                <w:lang w:val="en-GB"/>
              </w:rPr>
              <w:t>3257</w:t>
            </w:r>
          </w:p>
        </w:tc>
        <w:tc>
          <w:tcPr>
            <w:tcW w:w="5528" w:type="dxa"/>
          </w:tcPr>
          <w:p w14:paraId="7F589A3E" w14:textId="77777777" w:rsidR="001A3BF5" w:rsidRPr="00DF1E48" w:rsidRDefault="006819DC" w:rsidP="001046A5">
            <w:pPr>
              <w:pStyle w:val="KeinLeerraum"/>
              <w:jc w:val="both"/>
              <w:rPr>
                <w:lang w:val="en-GB"/>
              </w:rPr>
            </w:pPr>
            <w:r w:rsidRPr="00DF1E48">
              <w:rPr>
                <w:lang w:val="en-GB"/>
              </w:rPr>
              <w:t>Elevated temperature liquid, n.o.s., at or above 100 °C and below its flashpoint (including molten metals, molten salts, etc.)</w:t>
            </w:r>
          </w:p>
        </w:tc>
      </w:tr>
      <w:tr w:rsidR="003E4FB5" w:rsidRPr="00DF1E48" w14:paraId="43E84CD0" w14:textId="77777777" w:rsidTr="00E62454">
        <w:tc>
          <w:tcPr>
            <w:tcW w:w="2835" w:type="dxa"/>
          </w:tcPr>
          <w:p w14:paraId="0A951EF2" w14:textId="77777777" w:rsidR="003E4FB5" w:rsidRPr="00DF1E48" w:rsidRDefault="003E4FB5" w:rsidP="00C84005">
            <w:pPr>
              <w:pStyle w:val="KeinLeerraum"/>
              <w:ind w:left="34"/>
              <w:rPr>
                <w:lang w:val="en-GB"/>
              </w:rPr>
            </w:pPr>
            <w:r w:rsidRPr="00DF1E48">
              <w:rPr>
                <w:lang w:val="en-GB"/>
              </w:rPr>
              <w:t xml:space="preserve">Kemler </w:t>
            </w:r>
            <w:r w:rsidR="00920E7D" w:rsidRPr="00DF1E48">
              <w:rPr>
                <w:lang w:val="en-GB"/>
              </w:rPr>
              <w:t>n</w:t>
            </w:r>
            <w:r w:rsidR="001046A5" w:rsidRPr="00DF1E48">
              <w:rPr>
                <w:lang w:val="en-GB"/>
              </w:rPr>
              <w:t>umber:</w:t>
            </w:r>
          </w:p>
        </w:tc>
        <w:tc>
          <w:tcPr>
            <w:tcW w:w="851" w:type="dxa"/>
          </w:tcPr>
          <w:p w14:paraId="15D0E137" w14:textId="77777777" w:rsidR="003E4FB5" w:rsidRPr="00DF1E48" w:rsidRDefault="00221482" w:rsidP="00A22BF0">
            <w:pPr>
              <w:pStyle w:val="KeinLeerraum"/>
              <w:rPr>
                <w:lang w:val="en-GB"/>
              </w:rPr>
            </w:pPr>
            <w:r w:rsidRPr="00DF1E48">
              <w:rPr>
                <w:lang w:val="en-GB"/>
              </w:rPr>
              <w:t>99</w:t>
            </w:r>
          </w:p>
        </w:tc>
        <w:tc>
          <w:tcPr>
            <w:tcW w:w="5528" w:type="dxa"/>
          </w:tcPr>
          <w:p w14:paraId="095CB068" w14:textId="77777777" w:rsidR="003E4FB5" w:rsidRPr="00DF1E48" w:rsidRDefault="003E4FB5" w:rsidP="00A22BF0">
            <w:pPr>
              <w:pStyle w:val="KeinLeerraum"/>
              <w:rPr>
                <w:lang w:val="en-GB"/>
              </w:rPr>
            </w:pPr>
          </w:p>
        </w:tc>
      </w:tr>
      <w:tr w:rsidR="001A3BF5" w:rsidRPr="00DF1E48" w14:paraId="3B302EE4" w14:textId="77777777" w:rsidTr="00E62454">
        <w:tc>
          <w:tcPr>
            <w:tcW w:w="2835" w:type="dxa"/>
          </w:tcPr>
          <w:p w14:paraId="41D7A8E5" w14:textId="77777777" w:rsidR="001A3BF5" w:rsidRPr="00DF1E48" w:rsidRDefault="001046A5" w:rsidP="00C84005">
            <w:pPr>
              <w:pStyle w:val="KeinLeerraum"/>
              <w:ind w:left="34"/>
              <w:rPr>
                <w:lang w:val="en-GB"/>
              </w:rPr>
            </w:pPr>
            <w:r w:rsidRPr="00DF1E48">
              <w:rPr>
                <w:lang w:val="en-GB"/>
              </w:rPr>
              <w:t>Packing group:</w:t>
            </w:r>
          </w:p>
        </w:tc>
        <w:tc>
          <w:tcPr>
            <w:tcW w:w="851" w:type="dxa"/>
          </w:tcPr>
          <w:p w14:paraId="09773129" w14:textId="77777777" w:rsidR="001A3BF5" w:rsidRPr="00DF1E48" w:rsidRDefault="003E4FB5" w:rsidP="00A22BF0">
            <w:pPr>
              <w:pStyle w:val="KeinLeerraum"/>
              <w:rPr>
                <w:lang w:val="en-GB"/>
              </w:rPr>
            </w:pPr>
            <w:r w:rsidRPr="00DF1E48">
              <w:rPr>
                <w:lang w:val="en-GB"/>
              </w:rPr>
              <w:t>II</w:t>
            </w:r>
            <w:r w:rsidR="00221482" w:rsidRPr="00DF1E48">
              <w:rPr>
                <w:lang w:val="en-GB"/>
              </w:rPr>
              <w:t>I</w:t>
            </w:r>
          </w:p>
        </w:tc>
        <w:tc>
          <w:tcPr>
            <w:tcW w:w="5528" w:type="dxa"/>
          </w:tcPr>
          <w:p w14:paraId="3CA5AED0" w14:textId="77777777" w:rsidR="001A3BF5" w:rsidRPr="00DF1E48" w:rsidRDefault="00221482" w:rsidP="00A22BF0">
            <w:pPr>
              <w:pStyle w:val="KeinLeerraum"/>
              <w:rPr>
                <w:lang w:val="en-GB"/>
              </w:rPr>
            </w:pPr>
            <w:r w:rsidRPr="00DF1E48">
              <w:rPr>
                <w:lang w:val="en-GB"/>
              </w:rPr>
              <w:t>Least Danger.</w:t>
            </w:r>
          </w:p>
        </w:tc>
      </w:tr>
      <w:tr w:rsidR="001A3BF5" w:rsidRPr="00DF1E48" w14:paraId="500EC02A" w14:textId="77777777" w:rsidTr="00E62454">
        <w:tc>
          <w:tcPr>
            <w:tcW w:w="2835" w:type="dxa"/>
          </w:tcPr>
          <w:p w14:paraId="4283A5B0" w14:textId="77777777" w:rsidR="001A3BF5" w:rsidRPr="00DF1E48" w:rsidRDefault="00920E7D" w:rsidP="00C84005">
            <w:pPr>
              <w:pStyle w:val="KeinLeerraum"/>
              <w:ind w:left="34"/>
              <w:rPr>
                <w:lang w:val="en-GB"/>
              </w:rPr>
            </w:pPr>
            <w:r w:rsidRPr="00DF1E48">
              <w:rPr>
                <w:lang w:val="en-GB"/>
              </w:rPr>
              <w:t>Limited q</w:t>
            </w:r>
            <w:r w:rsidR="001046A5" w:rsidRPr="00DF1E48">
              <w:rPr>
                <w:lang w:val="en-GB"/>
              </w:rPr>
              <w:t>uantities:</w:t>
            </w:r>
          </w:p>
        </w:tc>
        <w:tc>
          <w:tcPr>
            <w:tcW w:w="851" w:type="dxa"/>
          </w:tcPr>
          <w:p w14:paraId="4F782801" w14:textId="77777777" w:rsidR="001A3BF5" w:rsidRPr="00DF1E48" w:rsidRDefault="003E4FB5" w:rsidP="00A22BF0">
            <w:pPr>
              <w:pStyle w:val="KeinLeerraum"/>
              <w:rPr>
                <w:lang w:val="en-GB"/>
              </w:rPr>
            </w:pPr>
            <w:r w:rsidRPr="00DF1E48">
              <w:rPr>
                <w:lang w:val="en-GB"/>
              </w:rPr>
              <w:t>LQ</w:t>
            </w:r>
            <w:r w:rsidR="00221482" w:rsidRPr="00DF1E48">
              <w:rPr>
                <w:lang w:val="en-GB"/>
              </w:rPr>
              <w:t>0</w:t>
            </w:r>
          </w:p>
        </w:tc>
        <w:tc>
          <w:tcPr>
            <w:tcW w:w="5528" w:type="dxa"/>
          </w:tcPr>
          <w:p w14:paraId="4FA38AC0" w14:textId="77777777" w:rsidR="001A3BF5" w:rsidRPr="00DF1E48" w:rsidRDefault="001A3BF5" w:rsidP="00A22BF0">
            <w:pPr>
              <w:pStyle w:val="KeinLeerraum"/>
              <w:rPr>
                <w:lang w:val="en-GB"/>
              </w:rPr>
            </w:pPr>
          </w:p>
        </w:tc>
      </w:tr>
      <w:tr w:rsidR="001A3BF5" w:rsidRPr="00DF1E48" w14:paraId="14B41FF8" w14:textId="77777777" w:rsidTr="00E62454">
        <w:tc>
          <w:tcPr>
            <w:tcW w:w="2835" w:type="dxa"/>
          </w:tcPr>
          <w:p w14:paraId="60EEF1FC" w14:textId="77777777" w:rsidR="001A3BF5" w:rsidRPr="00DF1E48" w:rsidRDefault="001046A5" w:rsidP="00C84005">
            <w:pPr>
              <w:pStyle w:val="KeinLeerraum"/>
              <w:ind w:left="34"/>
              <w:rPr>
                <w:lang w:val="en-GB"/>
              </w:rPr>
            </w:pPr>
            <w:r w:rsidRPr="00DF1E48">
              <w:rPr>
                <w:lang w:val="en-GB"/>
              </w:rPr>
              <w:t>Transport category:</w:t>
            </w:r>
          </w:p>
        </w:tc>
        <w:tc>
          <w:tcPr>
            <w:tcW w:w="851" w:type="dxa"/>
          </w:tcPr>
          <w:p w14:paraId="49C62B82" w14:textId="77777777" w:rsidR="001A3BF5" w:rsidRPr="00DF1E48" w:rsidRDefault="00221482" w:rsidP="00A22BF0">
            <w:pPr>
              <w:pStyle w:val="KeinLeerraum"/>
              <w:rPr>
                <w:lang w:val="en-GB"/>
              </w:rPr>
            </w:pPr>
            <w:r w:rsidRPr="00DF1E48">
              <w:rPr>
                <w:lang w:val="en-GB"/>
              </w:rPr>
              <w:t>3</w:t>
            </w:r>
          </w:p>
        </w:tc>
        <w:tc>
          <w:tcPr>
            <w:tcW w:w="5528" w:type="dxa"/>
          </w:tcPr>
          <w:p w14:paraId="528007B2" w14:textId="77777777" w:rsidR="001A3BF5" w:rsidRPr="00DF1E48" w:rsidRDefault="001A3BF5" w:rsidP="00A22BF0">
            <w:pPr>
              <w:pStyle w:val="KeinLeerraum"/>
              <w:rPr>
                <w:lang w:val="en-GB"/>
              </w:rPr>
            </w:pPr>
          </w:p>
        </w:tc>
      </w:tr>
      <w:tr w:rsidR="001A3BF5" w:rsidRPr="00DF1E48" w14:paraId="0243DE3C" w14:textId="77777777" w:rsidTr="00E62454">
        <w:tc>
          <w:tcPr>
            <w:tcW w:w="2835" w:type="dxa"/>
          </w:tcPr>
          <w:p w14:paraId="5D3B1A93" w14:textId="77777777" w:rsidR="001A3BF5" w:rsidRPr="00DF1E48" w:rsidRDefault="00920E7D" w:rsidP="00C84005">
            <w:pPr>
              <w:pStyle w:val="KeinLeerraum"/>
              <w:ind w:left="34"/>
              <w:rPr>
                <w:lang w:val="en-GB"/>
              </w:rPr>
            </w:pPr>
            <w:r w:rsidRPr="00DF1E48">
              <w:rPr>
                <w:lang w:val="en-GB"/>
              </w:rPr>
              <w:t>Tunnel c</w:t>
            </w:r>
            <w:r w:rsidR="001046A5" w:rsidRPr="00DF1E48">
              <w:rPr>
                <w:lang w:val="en-GB"/>
              </w:rPr>
              <w:t>ode:</w:t>
            </w:r>
          </w:p>
        </w:tc>
        <w:tc>
          <w:tcPr>
            <w:tcW w:w="851" w:type="dxa"/>
          </w:tcPr>
          <w:p w14:paraId="3F775D0F" w14:textId="77777777" w:rsidR="001A3BF5" w:rsidRPr="00DF1E48" w:rsidRDefault="007A69E8" w:rsidP="00A22BF0">
            <w:pPr>
              <w:pStyle w:val="KeinLeerraum"/>
              <w:rPr>
                <w:lang w:val="en-GB"/>
              </w:rPr>
            </w:pPr>
            <w:r w:rsidRPr="00DF1E48">
              <w:rPr>
                <w:lang w:val="en-GB"/>
              </w:rPr>
              <w:t>D</w:t>
            </w:r>
          </w:p>
        </w:tc>
        <w:tc>
          <w:tcPr>
            <w:tcW w:w="5528" w:type="dxa"/>
          </w:tcPr>
          <w:p w14:paraId="6139D240" w14:textId="77777777" w:rsidR="001A3BF5" w:rsidRPr="00DF1E48" w:rsidRDefault="001A3BF5" w:rsidP="00A22BF0">
            <w:pPr>
              <w:pStyle w:val="KeinLeerraum"/>
              <w:rPr>
                <w:lang w:val="en-GB"/>
              </w:rPr>
            </w:pPr>
          </w:p>
        </w:tc>
      </w:tr>
      <w:tr w:rsidR="00221482" w:rsidRPr="0073449B" w14:paraId="78631C52" w14:textId="77777777" w:rsidTr="00E62454">
        <w:tc>
          <w:tcPr>
            <w:tcW w:w="2835" w:type="dxa"/>
          </w:tcPr>
          <w:p w14:paraId="00B15661" w14:textId="77777777" w:rsidR="00221482" w:rsidRPr="00DF1E48" w:rsidRDefault="00221482" w:rsidP="00C84005">
            <w:pPr>
              <w:pStyle w:val="KeinLeerraum"/>
              <w:ind w:left="34"/>
              <w:rPr>
                <w:lang w:val="en-GB"/>
              </w:rPr>
            </w:pPr>
            <w:r w:rsidRPr="00DF1E48">
              <w:rPr>
                <w:lang w:val="en-GB"/>
              </w:rPr>
              <w:t>Note:</w:t>
            </w:r>
          </w:p>
        </w:tc>
        <w:tc>
          <w:tcPr>
            <w:tcW w:w="851" w:type="dxa"/>
          </w:tcPr>
          <w:p w14:paraId="2E4B6BA8" w14:textId="77777777" w:rsidR="00221482" w:rsidRPr="00DF1E48" w:rsidRDefault="00221482" w:rsidP="00A22BF0">
            <w:pPr>
              <w:pStyle w:val="KeinLeerraum"/>
              <w:rPr>
                <w:lang w:val="en-GB"/>
              </w:rPr>
            </w:pPr>
          </w:p>
        </w:tc>
        <w:tc>
          <w:tcPr>
            <w:tcW w:w="5528" w:type="dxa"/>
          </w:tcPr>
          <w:p w14:paraId="1E6DE125" w14:textId="77777777" w:rsidR="00221482" w:rsidRPr="00DF1E48" w:rsidRDefault="00920E7D" w:rsidP="00E4324A">
            <w:pPr>
              <w:pStyle w:val="KeinLeerraum"/>
              <w:rPr>
                <w:lang w:val="en-GB"/>
              </w:rPr>
            </w:pPr>
            <w:r w:rsidRPr="00DF1E48">
              <w:rPr>
                <w:lang w:val="en-GB"/>
              </w:rPr>
              <w:t>At temperatures below 100 °C the product is no hazardous material and consequently the classification to category 9 fails.</w:t>
            </w:r>
          </w:p>
        </w:tc>
      </w:tr>
    </w:tbl>
    <w:p w14:paraId="0D42701D" w14:textId="77777777" w:rsidR="007A69E8" w:rsidRPr="00DF1E48" w:rsidRDefault="001046A5" w:rsidP="001046A5">
      <w:pPr>
        <w:pStyle w:val="berschrift4"/>
        <w:rPr>
          <w:lang w:val="en-GB"/>
        </w:rPr>
      </w:pPr>
      <w:r w:rsidRPr="00DF1E48">
        <w:rPr>
          <w:lang w:val="en-GB"/>
        </w:rPr>
        <w:t>S</w:t>
      </w:r>
      <w:r w:rsidR="00F0606A" w:rsidRPr="00DF1E48">
        <w:rPr>
          <w:lang w:val="en-GB"/>
        </w:rPr>
        <w:t>ea transport (IMDG-Code/</w:t>
      </w:r>
      <w:proofErr w:type="spellStart"/>
      <w:r w:rsidR="00F0606A" w:rsidRPr="00DF1E48">
        <w:rPr>
          <w:lang w:val="en-GB"/>
        </w:rPr>
        <w:t>GGVSea</w:t>
      </w:r>
      <w:proofErr w:type="spellEnd"/>
      <w:r w:rsidR="00D73BBF" w:rsidRPr="00DF1E48">
        <w:rPr>
          <w:lang w:val="en-GB"/>
        </w:rPr>
        <w:t>)</w:t>
      </w:r>
    </w:p>
    <w:tbl>
      <w:tblPr>
        <w:tblStyle w:val="Tabellenraster"/>
        <w:tblW w:w="9214"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9"/>
        <w:gridCol w:w="1027"/>
        <w:gridCol w:w="5528"/>
      </w:tblGrid>
      <w:tr w:rsidR="007A69E8" w:rsidRPr="00DF1E48" w14:paraId="7C7042F9" w14:textId="77777777" w:rsidTr="00E62454">
        <w:tc>
          <w:tcPr>
            <w:tcW w:w="2659" w:type="dxa"/>
          </w:tcPr>
          <w:p w14:paraId="48D3BD36" w14:textId="77777777" w:rsidR="007A69E8" w:rsidRPr="00DF1E48" w:rsidRDefault="00920E7D" w:rsidP="00C84005">
            <w:pPr>
              <w:pStyle w:val="KeinLeerraum"/>
              <w:ind w:left="34"/>
              <w:rPr>
                <w:lang w:val="en-GB"/>
              </w:rPr>
            </w:pPr>
            <w:r w:rsidRPr="00DF1E48">
              <w:rPr>
                <w:lang w:val="en-GB"/>
              </w:rPr>
              <w:t>IMDG/GGV sea</w:t>
            </w:r>
            <w:r w:rsidR="007A69E8" w:rsidRPr="00DF1E48">
              <w:rPr>
                <w:lang w:val="en-GB"/>
              </w:rPr>
              <w:t>-</w:t>
            </w:r>
            <w:r w:rsidR="001046A5" w:rsidRPr="00DF1E48">
              <w:rPr>
                <w:lang w:val="en-GB"/>
              </w:rPr>
              <w:t>class(es):</w:t>
            </w:r>
          </w:p>
        </w:tc>
        <w:tc>
          <w:tcPr>
            <w:tcW w:w="1027" w:type="dxa"/>
          </w:tcPr>
          <w:p w14:paraId="7E0E8EB0" w14:textId="77777777" w:rsidR="007A69E8" w:rsidRPr="00DF1E48" w:rsidRDefault="0083316E" w:rsidP="00A22BF0">
            <w:pPr>
              <w:pStyle w:val="KeinLeerraum"/>
              <w:rPr>
                <w:lang w:val="en-GB"/>
              </w:rPr>
            </w:pPr>
            <w:r w:rsidRPr="00DF1E48">
              <w:rPr>
                <w:lang w:val="en-GB"/>
              </w:rPr>
              <w:t>9</w:t>
            </w:r>
          </w:p>
        </w:tc>
        <w:tc>
          <w:tcPr>
            <w:tcW w:w="5528" w:type="dxa"/>
          </w:tcPr>
          <w:p w14:paraId="0F85007C" w14:textId="77777777" w:rsidR="007A69E8" w:rsidRPr="00DF1E48" w:rsidRDefault="0083316E" w:rsidP="00A22BF0">
            <w:pPr>
              <w:pStyle w:val="KeinLeerraum"/>
              <w:rPr>
                <w:lang w:val="en-GB"/>
              </w:rPr>
            </w:pPr>
            <w:r w:rsidRPr="00DF1E48">
              <w:rPr>
                <w:lang w:val="en-GB"/>
              </w:rPr>
              <w:t>Hazardous materials.</w:t>
            </w:r>
          </w:p>
        </w:tc>
      </w:tr>
      <w:tr w:rsidR="007A69E8" w:rsidRPr="00DF1E48" w14:paraId="5E720CA9" w14:textId="77777777" w:rsidTr="00E62454">
        <w:trPr>
          <w:trHeight w:val="726"/>
        </w:trPr>
        <w:tc>
          <w:tcPr>
            <w:tcW w:w="2659" w:type="dxa"/>
          </w:tcPr>
          <w:p w14:paraId="79C657EB" w14:textId="77777777" w:rsidR="007A69E8" w:rsidRPr="00DF1E48" w:rsidRDefault="00DC3D84" w:rsidP="00C84005">
            <w:pPr>
              <w:pStyle w:val="KeinLeerraum"/>
              <w:ind w:left="34"/>
              <w:rPr>
                <w:lang w:val="en-GB"/>
              </w:rPr>
            </w:pPr>
            <w:r w:rsidRPr="00DF1E48">
              <w:rPr>
                <w:lang w:val="en-GB"/>
              </w:rPr>
              <w:t>Label:</w:t>
            </w:r>
          </w:p>
        </w:tc>
        <w:tc>
          <w:tcPr>
            <w:tcW w:w="1027" w:type="dxa"/>
          </w:tcPr>
          <w:p w14:paraId="4927D02D" w14:textId="77777777" w:rsidR="007A69E8" w:rsidRPr="00DF1E48" w:rsidRDefault="007A69E8" w:rsidP="00A22BF0">
            <w:pPr>
              <w:pStyle w:val="KeinLeerraum"/>
              <w:rPr>
                <w:noProof/>
                <w:lang w:val="en-GB" w:eastAsia="en-GB"/>
              </w:rPr>
            </w:pPr>
          </w:p>
        </w:tc>
        <w:tc>
          <w:tcPr>
            <w:tcW w:w="5528" w:type="dxa"/>
          </w:tcPr>
          <w:p w14:paraId="176A274A" w14:textId="77777777" w:rsidR="007A69E8" w:rsidRPr="00DF1E48" w:rsidRDefault="0083316E" w:rsidP="00A22BF0">
            <w:pPr>
              <w:pStyle w:val="KeinLeerraum"/>
              <w:rPr>
                <w:lang w:val="en-GB"/>
              </w:rPr>
            </w:pPr>
            <w:r w:rsidRPr="00DF1E48">
              <w:rPr>
                <w:noProof/>
                <w:lang w:val="en-GB" w:eastAsia="en-GB"/>
              </w:rPr>
              <w:drawing>
                <wp:inline distT="0" distB="0" distL="0" distR="0" wp14:anchorId="204FE40A" wp14:editId="33EC20A9">
                  <wp:extent cx="469127" cy="469127"/>
                  <wp:effectExtent l="0" t="0" r="7620" b="7620"/>
                  <wp:docPr id="5" name="Grafik 5" descr="Klasse 9 Verschiedene gefährliche Stoffe u. Gegenstände - Gefahrgutaufkle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lasse 9 Verschiedene gefährliche Stoffe u. Gegenstände - Gefahrgutaufklebe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9128" cy="469128"/>
                          </a:xfrm>
                          <a:prstGeom prst="rect">
                            <a:avLst/>
                          </a:prstGeom>
                          <a:noFill/>
                          <a:ln>
                            <a:noFill/>
                          </a:ln>
                        </pic:spPr>
                      </pic:pic>
                    </a:graphicData>
                  </a:graphic>
                </wp:inline>
              </w:drawing>
            </w:r>
          </w:p>
        </w:tc>
      </w:tr>
      <w:tr w:rsidR="001046A5" w:rsidRPr="0073449B" w14:paraId="1BFB46A4" w14:textId="77777777" w:rsidTr="00E62454">
        <w:tc>
          <w:tcPr>
            <w:tcW w:w="2659" w:type="dxa"/>
          </w:tcPr>
          <w:p w14:paraId="585C93DF" w14:textId="77777777" w:rsidR="001046A5" w:rsidRPr="00DF1E48" w:rsidRDefault="001046A5" w:rsidP="002861B9">
            <w:pPr>
              <w:pStyle w:val="KeinLeerraum"/>
              <w:ind w:left="34"/>
              <w:rPr>
                <w:lang w:val="en-GB"/>
              </w:rPr>
            </w:pPr>
            <w:r w:rsidRPr="00DF1E48">
              <w:rPr>
                <w:lang w:val="en-GB"/>
              </w:rPr>
              <w:t>UN-No</w:t>
            </w:r>
            <w:r w:rsidR="00D61DF5" w:rsidRPr="00DF1E48">
              <w:rPr>
                <w:lang w:val="en-GB"/>
              </w:rPr>
              <w:t>.</w:t>
            </w:r>
            <w:r w:rsidRPr="00DF1E48">
              <w:rPr>
                <w:lang w:val="en-GB"/>
              </w:rPr>
              <w:t>:</w:t>
            </w:r>
          </w:p>
        </w:tc>
        <w:tc>
          <w:tcPr>
            <w:tcW w:w="1027" w:type="dxa"/>
          </w:tcPr>
          <w:p w14:paraId="72A1C21A" w14:textId="77777777" w:rsidR="001046A5" w:rsidRPr="00DF1E48" w:rsidRDefault="0083316E" w:rsidP="002861B9">
            <w:pPr>
              <w:pStyle w:val="KeinLeerraum"/>
              <w:rPr>
                <w:lang w:val="en-GB"/>
              </w:rPr>
            </w:pPr>
            <w:r w:rsidRPr="00DF1E48">
              <w:rPr>
                <w:lang w:val="en-GB"/>
              </w:rPr>
              <w:t>3257</w:t>
            </w:r>
          </w:p>
        </w:tc>
        <w:tc>
          <w:tcPr>
            <w:tcW w:w="5528" w:type="dxa"/>
          </w:tcPr>
          <w:p w14:paraId="42A05575" w14:textId="77777777" w:rsidR="001046A5" w:rsidRPr="00DF1E48" w:rsidRDefault="0083316E" w:rsidP="002861B9">
            <w:pPr>
              <w:pStyle w:val="KeinLeerraum"/>
              <w:jc w:val="both"/>
              <w:rPr>
                <w:lang w:val="en-GB"/>
              </w:rPr>
            </w:pPr>
            <w:r w:rsidRPr="00DF1E48">
              <w:rPr>
                <w:lang w:val="en-GB"/>
              </w:rPr>
              <w:t>Elevated temperature liquid, n.o.s., at or above 100 °C and below its flashpoint (including molten metals, molten salts, etc.)</w:t>
            </w:r>
          </w:p>
        </w:tc>
      </w:tr>
      <w:tr w:rsidR="001046A5" w:rsidRPr="00DF1E48" w14:paraId="0B33B5C8" w14:textId="77777777" w:rsidTr="00E62454">
        <w:tc>
          <w:tcPr>
            <w:tcW w:w="2659" w:type="dxa"/>
          </w:tcPr>
          <w:p w14:paraId="11D1D2F4" w14:textId="77777777" w:rsidR="001046A5" w:rsidRPr="00DF1E48" w:rsidRDefault="001046A5" w:rsidP="002861B9">
            <w:pPr>
              <w:pStyle w:val="KeinLeerraum"/>
              <w:ind w:left="34"/>
              <w:rPr>
                <w:lang w:val="en-GB"/>
              </w:rPr>
            </w:pPr>
            <w:r w:rsidRPr="00DF1E48">
              <w:rPr>
                <w:lang w:val="en-GB"/>
              </w:rPr>
              <w:t>Packing group:</w:t>
            </w:r>
          </w:p>
        </w:tc>
        <w:tc>
          <w:tcPr>
            <w:tcW w:w="1027" w:type="dxa"/>
          </w:tcPr>
          <w:p w14:paraId="39969828" w14:textId="77777777" w:rsidR="001046A5" w:rsidRPr="00DF1E48" w:rsidRDefault="001046A5" w:rsidP="002861B9">
            <w:pPr>
              <w:pStyle w:val="KeinLeerraum"/>
              <w:rPr>
                <w:lang w:val="en-GB"/>
              </w:rPr>
            </w:pPr>
            <w:r w:rsidRPr="00DF1E48">
              <w:rPr>
                <w:lang w:val="en-GB"/>
              </w:rPr>
              <w:t>II</w:t>
            </w:r>
            <w:r w:rsidR="0083316E" w:rsidRPr="00DF1E48">
              <w:rPr>
                <w:lang w:val="en-GB"/>
              </w:rPr>
              <w:t>I</w:t>
            </w:r>
          </w:p>
        </w:tc>
        <w:tc>
          <w:tcPr>
            <w:tcW w:w="5528" w:type="dxa"/>
          </w:tcPr>
          <w:p w14:paraId="6158153D" w14:textId="77777777" w:rsidR="001046A5" w:rsidRPr="00DF1E48" w:rsidRDefault="0083316E" w:rsidP="002861B9">
            <w:pPr>
              <w:pStyle w:val="KeinLeerraum"/>
              <w:rPr>
                <w:lang w:val="en-GB"/>
              </w:rPr>
            </w:pPr>
            <w:r w:rsidRPr="00DF1E48">
              <w:rPr>
                <w:lang w:val="en-GB"/>
              </w:rPr>
              <w:t>Least Danger.</w:t>
            </w:r>
          </w:p>
        </w:tc>
      </w:tr>
      <w:tr w:rsidR="007A69E8" w:rsidRPr="00DF1E48" w14:paraId="4971DDDF" w14:textId="77777777" w:rsidTr="00E62454">
        <w:tc>
          <w:tcPr>
            <w:tcW w:w="2659" w:type="dxa"/>
          </w:tcPr>
          <w:p w14:paraId="59D16D5B" w14:textId="77777777" w:rsidR="007A69E8" w:rsidRPr="00DF1E48" w:rsidRDefault="00712FD0" w:rsidP="00C84005">
            <w:pPr>
              <w:pStyle w:val="KeinLeerraum"/>
              <w:ind w:left="34"/>
              <w:rPr>
                <w:lang w:val="en-GB"/>
              </w:rPr>
            </w:pPr>
            <w:r w:rsidRPr="00DF1E48">
              <w:rPr>
                <w:lang w:val="en-GB"/>
              </w:rPr>
              <w:t>Marine pollutant:</w:t>
            </w:r>
          </w:p>
        </w:tc>
        <w:tc>
          <w:tcPr>
            <w:tcW w:w="1027" w:type="dxa"/>
          </w:tcPr>
          <w:p w14:paraId="525D22A2" w14:textId="77777777" w:rsidR="007A69E8" w:rsidRPr="00DF1E48" w:rsidRDefault="001046A5" w:rsidP="00A22BF0">
            <w:pPr>
              <w:pStyle w:val="KeinLeerraum"/>
              <w:rPr>
                <w:lang w:val="en-GB"/>
              </w:rPr>
            </w:pPr>
            <w:r w:rsidRPr="00DF1E48">
              <w:rPr>
                <w:lang w:val="en-GB"/>
              </w:rPr>
              <w:t>no</w:t>
            </w:r>
          </w:p>
        </w:tc>
        <w:tc>
          <w:tcPr>
            <w:tcW w:w="5528" w:type="dxa"/>
          </w:tcPr>
          <w:p w14:paraId="5A06943D" w14:textId="77777777" w:rsidR="007A69E8" w:rsidRPr="00DF1E48" w:rsidRDefault="007A69E8" w:rsidP="00A22BF0">
            <w:pPr>
              <w:pStyle w:val="KeinLeerraum"/>
              <w:rPr>
                <w:lang w:val="en-GB"/>
              </w:rPr>
            </w:pPr>
          </w:p>
        </w:tc>
      </w:tr>
      <w:tr w:rsidR="00A23B1E" w:rsidRPr="0073449B" w14:paraId="3CFAA5F7" w14:textId="77777777" w:rsidTr="00E62454">
        <w:tc>
          <w:tcPr>
            <w:tcW w:w="2659" w:type="dxa"/>
          </w:tcPr>
          <w:p w14:paraId="30599B90" w14:textId="77777777" w:rsidR="00A23B1E" w:rsidRPr="00DF1E48" w:rsidRDefault="00A23B1E" w:rsidP="00A23B1E">
            <w:pPr>
              <w:pStyle w:val="KeinLeerraum"/>
              <w:ind w:left="34"/>
              <w:rPr>
                <w:lang w:val="en-GB"/>
              </w:rPr>
            </w:pPr>
            <w:r w:rsidRPr="00DF1E48">
              <w:rPr>
                <w:lang w:val="en-GB"/>
              </w:rPr>
              <w:t>Note:</w:t>
            </w:r>
          </w:p>
        </w:tc>
        <w:tc>
          <w:tcPr>
            <w:tcW w:w="1027" w:type="dxa"/>
          </w:tcPr>
          <w:p w14:paraId="78B1BE33" w14:textId="77777777" w:rsidR="00A23B1E" w:rsidRPr="00DF1E48" w:rsidRDefault="00A23B1E" w:rsidP="00A23B1E">
            <w:pPr>
              <w:pStyle w:val="KeinLeerraum"/>
              <w:rPr>
                <w:lang w:val="en-GB"/>
              </w:rPr>
            </w:pPr>
          </w:p>
        </w:tc>
        <w:tc>
          <w:tcPr>
            <w:tcW w:w="5528" w:type="dxa"/>
          </w:tcPr>
          <w:p w14:paraId="55DA9107" w14:textId="77777777" w:rsidR="00A23B1E" w:rsidRPr="00DF1E48" w:rsidRDefault="00920E7D" w:rsidP="00A23B1E">
            <w:pPr>
              <w:pStyle w:val="KeinLeerraum"/>
              <w:rPr>
                <w:lang w:val="en-GB"/>
              </w:rPr>
            </w:pPr>
            <w:r w:rsidRPr="00DF1E48">
              <w:rPr>
                <w:lang w:val="en-GB"/>
              </w:rPr>
              <w:t>At temperatures below 100 °C the product is no hazardous material and consequently the classification to category 9 fails.</w:t>
            </w:r>
          </w:p>
        </w:tc>
      </w:tr>
    </w:tbl>
    <w:p w14:paraId="76BDC833" w14:textId="77777777" w:rsidR="00AB64ED" w:rsidRDefault="00AB64ED" w:rsidP="00F646C1">
      <w:pPr>
        <w:pStyle w:val="berschrift4"/>
        <w:numPr>
          <w:ilvl w:val="0"/>
          <w:numId w:val="0"/>
        </w:numPr>
        <w:ind w:left="705" w:hanging="705"/>
        <w:rPr>
          <w:lang w:val="en-GB"/>
        </w:rPr>
      </w:pPr>
    </w:p>
    <w:p w14:paraId="69B633B4" w14:textId="77777777" w:rsidR="00985470" w:rsidRPr="00DF1E48" w:rsidRDefault="00D73BBF" w:rsidP="001046A5">
      <w:pPr>
        <w:pStyle w:val="berschrift4"/>
        <w:rPr>
          <w:lang w:val="en-GB"/>
        </w:rPr>
      </w:pPr>
      <w:r w:rsidRPr="00DF1E48">
        <w:rPr>
          <w:lang w:val="en-GB"/>
        </w:rPr>
        <w:t>Air transport (ICAO-IATA/DGR)</w:t>
      </w:r>
    </w:p>
    <w:tbl>
      <w:tblPr>
        <w:tblStyle w:val="Tabellenraster"/>
        <w:tblW w:w="9214"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9"/>
        <w:gridCol w:w="1027"/>
        <w:gridCol w:w="5528"/>
      </w:tblGrid>
      <w:tr w:rsidR="00044602" w:rsidRPr="00DF1E48" w14:paraId="215B8367" w14:textId="77777777" w:rsidTr="00E62454">
        <w:tc>
          <w:tcPr>
            <w:tcW w:w="2659" w:type="dxa"/>
          </w:tcPr>
          <w:p w14:paraId="0DEA5EE1" w14:textId="77777777" w:rsidR="00044602" w:rsidRPr="00DF1E48" w:rsidRDefault="001046A5" w:rsidP="00C84005">
            <w:pPr>
              <w:pStyle w:val="KeinLeerraum"/>
              <w:ind w:left="34"/>
              <w:rPr>
                <w:lang w:val="en-GB"/>
              </w:rPr>
            </w:pPr>
            <w:r w:rsidRPr="00DF1E48">
              <w:rPr>
                <w:lang w:val="en-GB"/>
              </w:rPr>
              <w:t>ICAO/IATA-class(es)</w:t>
            </w:r>
            <w:r w:rsidR="00044602" w:rsidRPr="00DF1E48">
              <w:rPr>
                <w:lang w:val="en-GB"/>
              </w:rPr>
              <w:t>:</w:t>
            </w:r>
          </w:p>
        </w:tc>
        <w:tc>
          <w:tcPr>
            <w:tcW w:w="1027" w:type="dxa"/>
          </w:tcPr>
          <w:p w14:paraId="73469316" w14:textId="77777777" w:rsidR="00044602" w:rsidRPr="00DF1E48" w:rsidRDefault="00A23B1E" w:rsidP="00A22BF0">
            <w:pPr>
              <w:pStyle w:val="KeinLeerraum"/>
              <w:rPr>
                <w:lang w:val="en-GB"/>
              </w:rPr>
            </w:pPr>
            <w:r w:rsidRPr="00DF1E48">
              <w:rPr>
                <w:lang w:val="en-GB"/>
              </w:rPr>
              <w:t>9</w:t>
            </w:r>
          </w:p>
        </w:tc>
        <w:tc>
          <w:tcPr>
            <w:tcW w:w="5528" w:type="dxa"/>
          </w:tcPr>
          <w:p w14:paraId="7585996B" w14:textId="77777777" w:rsidR="00044602" w:rsidRPr="00DF1E48" w:rsidRDefault="00A23B1E" w:rsidP="00A22BF0">
            <w:pPr>
              <w:pStyle w:val="KeinLeerraum"/>
              <w:rPr>
                <w:lang w:val="en-GB"/>
              </w:rPr>
            </w:pPr>
            <w:r w:rsidRPr="00DF1E48">
              <w:rPr>
                <w:lang w:val="en-GB"/>
              </w:rPr>
              <w:t>Hazardous materials.</w:t>
            </w:r>
          </w:p>
        </w:tc>
      </w:tr>
      <w:tr w:rsidR="00044602" w:rsidRPr="00DF1E48" w14:paraId="183AD20D" w14:textId="77777777" w:rsidTr="00E62454">
        <w:tc>
          <w:tcPr>
            <w:tcW w:w="2659" w:type="dxa"/>
          </w:tcPr>
          <w:p w14:paraId="4ECCBEB0" w14:textId="77777777" w:rsidR="00044602" w:rsidRPr="00DF1E48" w:rsidRDefault="001046A5" w:rsidP="00C84005">
            <w:pPr>
              <w:pStyle w:val="KeinLeerraum"/>
              <w:ind w:left="34"/>
              <w:rPr>
                <w:lang w:val="en-GB"/>
              </w:rPr>
            </w:pPr>
            <w:r w:rsidRPr="00DF1E48">
              <w:rPr>
                <w:lang w:val="en-GB"/>
              </w:rPr>
              <w:lastRenderedPageBreak/>
              <w:t>Hazard label(s):</w:t>
            </w:r>
          </w:p>
        </w:tc>
        <w:tc>
          <w:tcPr>
            <w:tcW w:w="1027" w:type="dxa"/>
          </w:tcPr>
          <w:p w14:paraId="1FBC4F97" w14:textId="77777777" w:rsidR="00044602" w:rsidRPr="00DF1E48" w:rsidRDefault="00044602" w:rsidP="00A22BF0">
            <w:pPr>
              <w:pStyle w:val="KeinLeerraum"/>
              <w:rPr>
                <w:noProof/>
                <w:lang w:val="en-GB" w:eastAsia="en-GB"/>
              </w:rPr>
            </w:pPr>
          </w:p>
        </w:tc>
        <w:tc>
          <w:tcPr>
            <w:tcW w:w="5528" w:type="dxa"/>
          </w:tcPr>
          <w:p w14:paraId="16460BAE" w14:textId="77777777" w:rsidR="00044602" w:rsidRPr="00DF1E48" w:rsidRDefault="00A23B1E" w:rsidP="00A22BF0">
            <w:pPr>
              <w:pStyle w:val="KeinLeerraum"/>
              <w:rPr>
                <w:lang w:val="en-GB"/>
              </w:rPr>
            </w:pPr>
            <w:r w:rsidRPr="00DF1E48">
              <w:rPr>
                <w:noProof/>
                <w:lang w:val="en-GB" w:eastAsia="en-GB"/>
              </w:rPr>
              <w:drawing>
                <wp:inline distT="0" distB="0" distL="0" distR="0" wp14:anchorId="04ADC2BF" wp14:editId="1914DA94">
                  <wp:extent cx="469127" cy="469127"/>
                  <wp:effectExtent l="0" t="0" r="7620" b="7620"/>
                  <wp:docPr id="6" name="Grafik 6" descr="Klasse 9 Verschiedene gefährliche Stoffe u. Gegenstände - Gefahrgutaufkle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lasse 9 Verschiedene gefährliche Stoffe u. Gegenstände - Gefahrgutaufklebe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9128" cy="469128"/>
                          </a:xfrm>
                          <a:prstGeom prst="rect">
                            <a:avLst/>
                          </a:prstGeom>
                          <a:noFill/>
                          <a:ln>
                            <a:noFill/>
                          </a:ln>
                        </pic:spPr>
                      </pic:pic>
                    </a:graphicData>
                  </a:graphic>
                </wp:inline>
              </w:drawing>
            </w:r>
          </w:p>
        </w:tc>
      </w:tr>
      <w:tr w:rsidR="001046A5" w:rsidRPr="0073449B" w14:paraId="61845345" w14:textId="77777777" w:rsidTr="00E62454">
        <w:tc>
          <w:tcPr>
            <w:tcW w:w="2659" w:type="dxa"/>
          </w:tcPr>
          <w:p w14:paraId="23990D46" w14:textId="77777777" w:rsidR="001046A5" w:rsidRPr="00DF1E48" w:rsidRDefault="001046A5" w:rsidP="007B4160">
            <w:pPr>
              <w:pStyle w:val="KeinLeerraum"/>
              <w:ind w:left="34"/>
              <w:rPr>
                <w:lang w:val="en-GB"/>
              </w:rPr>
            </w:pPr>
            <w:r w:rsidRPr="00DF1E48">
              <w:rPr>
                <w:lang w:val="en-GB"/>
              </w:rPr>
              <w:t>UN/ID-No</w:t>
            </w:r>
            <w:r w:rsidR="00D61DF5" w:rsidRPr="00DF1E48">
              <w:rPr>
                <w:lang w:val="en-GB"/>
              </w:rPr>
              <w:t>.</w:t>
            </w:r>
            <w:r w:rsidRPr="00DF1E48">
              <w:rPr>
                <w:lang w:val="en-GB"/>
              </w:rPr>
              <w:t>:</w:t>
            </w:r>
          </w:p>
        </w:tc>
        <w:tc>
          <w:tcPr>
            <w:tcW w:w="1027" w:type="dxa"/>
          </w:tcPr>
          <w:p w14:paraId="419EF405" w14:textId="77777777" w:rsidR="001046A5" w:rsidRPr="00DF1E48" w:rsidRDefault="00A23B1E" w:rsidP="002861B9">
            <w:pPr>
              <w:pStyle w:val="KeinLeerraum"/>
              <w:rPr>
                <w:lang w:val="en-GB"/>
              </w:rPr>
            </w:pPr>
            <w:r w:rsidRPr="00DF1E48">
              <w:rPr>
                <w:lang w:val="en-GB"/>
              </w:rPr>
              <w:t>3257</w:t>
            </w:r>
          </w:p>
        </w:tc>
        <w:tc>
          <w:tcPr>
            <w:tcW w:w="5528" w:type="dxa"/>
          </w:tcPr>
          <w:p w14:paraId="0A04497F" w14:textId="77777777" w:rsidR="001046A5" w:rsidRPr="00DF1E48" w:rsidRDefault="00A23B1E" w:rsidP="002861B9">
            <w:pPr>
              <w:pStyle w:val="KeinLeerraum"/>
              <w:jc w:val="both"/>
              <w:rPr>
                <w:lang w:val="en-GB"/>
              </w:rPr>
            </w:pPr>
            <w:r w:rsidRPr="00DF1E48">
              <w:rPr>
                <w:lang w:val="en-GB"/>
              </w:rPr>
              <w:t>Elevated temperature liquid, n.o.s., at or above 100 °C and below its flashpoint (including molten metals, molten salts, etc.)</w:t>
            </w:r>
          </w:p>
        </w:tc>
      </w:tr>
      <w:tr w:rsidR="001046A5" w:rsidRPr="00DF1E48" w14:paraId="7FDDB4C0" w14:textId="77777777" w:rsidTr="00E62454">
        <w:tc>
          <w:tcPr>
            <w:tcW w:w="2659" w:type="dxa"/>
          </w:tcPr>
          <w:p w14:paraId="2C7B5882" w14:textId="77777777" w:rsidR="001046A5" w:rsidRPr="00DF1E48" w:rsidRDefault="001046A5" w:rsidP="002861B9">
            <w:pPr>
              <w:pStyle w:val="KeinLeerraum"/>
              <w:ind w:left="34"/>
              <w:rPr>
                <w:lang w:val="en-GB"/>
              </w:rPr>
            </w:pPr>
            <w:r w:rsidRPr="00DF1E48">
              <w:rPr>
                <w:lang w:val="en-GB"/>
              </w:rPr>
              <w:t>Packing group:</w:t>
            </w:r>
          </w:p>
        </w:tc>
        <w:tc>
          <w:tcPr>
            <w:tcW w:w="1027" w:type="dxa"/>
          </w:tcPr>
          <w:p w14:paraId="12FF2FEC" w14:textId="77777777" w:rsidR="001046A5" w:rsidRPr="00DF1E48" w:rsidRDefault="001046A5" w:rsidP="002861B9">
            <w:pPr>
              <w:pStyle w:val="KeinLeerraum"/>
              <w:rPr>
                <w:lang w:val="en-GB"/>
              </w:rPr>
            </w:pPr>
            <w:r w:rsidRPr="00DF1E48">
              <w:rPr>
                <w:lang w:val="en-GB"/>
              </w:rPr>
              <w:t>II</w:t>
            </w:r>
            <w:r w:rsidR="00A23B1E" w:rsidRPr="00DF1E48">
              <w:rPr>
                <w:lang w:val="en-GB"/>
              </w:rPr>
              <w:t>I</w:t>
            </w:r>
          </w:p>
        </w:tc>
        <w:tc>
          <w:tcPr>
            <w:tcW w:w="5528" w:type="dxa"/>
          </w:tcPr>
          <w:p w14:paraId="62DE2927" w14:textId="77777777" w:rsidR="001046A5" w:rsidRPr="00DF1E48" w:rsidRDefault="00A23B1E" w:rsidP="002861B9">
            <w:pPr>
              <w:pStyle w:val="KeinLeerraum"/>
              <w:rPr>
                <w:lang w:val="en-GB"/>
              </w:rPr>
            </w:pPr>
            <w:r w:rsidRPr="00DF1E48">
              <w:rPr>
                <w:lang w:val="en-GB"/>
              </w:rPr>
              <w:t>Least Danger.</w:t>
            </w:r>
          </w:p>
        </w:tc>
      </w:tr>
      <w:tr w:rsidR="00A23B1E" w:rsidRPr="0073449B" w14:paraId="72F5AC95" w14:textId="77777777" w:rsidTr="00E62454">
        <w:tc>
          <w:tcPr>
            <w:tcW w:w="2659" w:type="dxa"/>
          </w:tcPr>
          <w:p w14:paraId="776C260E" w14:textId="77777777" w:rsidR="00A23B1E" w:rsidRPr="00DF1E48" w:rsidRDefault="00A23B1E" w:rsidP="00A23B1E">
            <w:pPr>
              <w:pStyle w:val="KeinLeerraum"/>
              <w:ind w:left="34"/>
              <w:rPr>
                <w:lang w:val="en-GB"/>
              </w:rPr>
            </w:pPr>
            <w:r w:rsidRPr="00DF1E48">
              <w:rPr>
                <w:lang w:val="en-GB"/>
              </w:rPr>
              <w:t>Note:</w:t>
            </w:r>
          </w:p>
        </w:tc>
        <w:tc>
          <w:tcPr>
            <w:tcW w:w="1027" w:type="dxa"/>
          </w:tcPr>
          <w:p w14:paraId="0AFCCE1E" w14:textId="77777777" w:rsidR="00A23B1E" w:rsidRPr="00DF1E48" w:rsidRDefault="00A23B1E" w:rsidP="00A23B1E">
            <w:pPr>
              <w:pStyle w:val="KeinLeerraum"/>
              <w:rPr>
                <w:lang w:val="en-GB"/>
              </w:rPr>
            </w:pPr>
          </w:p>
        </w:tc>
        <w:tc>
          <w:tcPr>
            <w:tcW w:w="5528" w:type="dxa"/>
          </w:tcPr>
          <w:p w14:paraId="1F7BFF16" w14:textId="77777777" w:rsidR="00A23B1E" w:rsidRPr="00DF1E48" w:rsidRDefault="00920E7D" w:rsidP="00A23B1E">
            <w:pPr>
              <w:pStyle w:val="KeinLeerraum"/>
              <w:rPr>
                <w:lang w:val="en-GB"/>
              </w:rPr>
            </w:pPr>
            <w:r w:rsidRPr="00DF1E48">
              <w:rPr>
                <w:lang w:val="en-GB"/>
              </w:rPr>
              <w:t>At temperatures below 100 °C the product is no hazardous material and consequently the classification to category 9 fails.</w:t>
            </w:r>
          </w:p>
        </w:tc>
      </w:tr>
    </w:tbl>
    <w:p w14:paraId="55EAB5CE" w14:textId="77777777" w:rsidR="002A1652" w:rsidRPr="00DF1E48" w:rsidRDefault="002A1652" w:rsidP="00664490">
      <w:pPr>
        <w:pStyle w:val="Titel"/>
        <w:rPr>
          <w:lang w:val="en-GB"/>
        </w:rPr>
      </w:pPr>
      <w:r w:rsidRPr="00DF1E48">
        <w:rPr>
          <w:lang w:val="en-GB"/>
        </w:rPr>
        <w:t>_______________________________________________________________________________________</w:t>
      </w:r>
    </w:p>
    <w:p w14:paraId="284D8C69" w14:textId="77777777" w:rsidR="00044602" w:rsidRPr="00DF1E48" w:rsidRDefault="009060BD" w:rsidP="007E7A92">
      <w:pPr>
        <w:pStyle w:val="berschrift3"/>
        <w:rPr>
          <w:lang w:val="en-GB"/>
        </w:rPr>
      </w:pPr>
      <w:r w:rsidRPr="00DF1E48">
        <w:rPr>
          <w:lang w:val="en-GB"/>
        </w:rPr>
        <w:t>Section</w:t>
      </w:r>
      <w:r w:rsidR="002F1645" w:rsidRPr="00DF1E48">
        <w:rPr>
          <w:lang w:val="en-GB"/>
        </w:rPr>
        <w:t xml:space="preserve">: </w:t>
      </w:r>
      <w:r w:rsidRPr="00DF1E48">
        <w:rPr>
          <w:lang w:val="en-GB"/>
        </w:rPr>
        <w:t>Regulatory information</w:t>
      </w:r>
    </w:p>
    <w:p w14:paraId="42105330" w14:textId="77777777" w:rsidR="002F1645" w:rsidRPr="00DF1E48" w:rsidRDefault="009060BD" w:rsidP="00A22BF0">
      <w:pPr>
        <w:pStyle w:val="berschrift1"/>
        <w:rPr>
          <w:lang w:val="en-GB"/>
        </w:rPr>
      </w:pPr>
      <w:r w:rsidRPr="00DF1E48">
        <w:rPr>
          <w:lang w:val="en-GB"/>
        </w:rPr>
        <w:t>This safety data</w:t>
      </w:r>
      <w:r w:rsidR="001F7D0C" w:rsidRPr="00DF1E48">
        <w:rPr>
          <w:lang w:val="en-GB"/>
        </w:rPr>
        <w:t xml:space="preserve"> </w:t>
      </w:r>
      <w:r w:rsidRPr="00DF1E48">
        <w:rPr>
          <w:lang w:val="en-GB"/>
        </w:rPr>
        <w:t>sheet com</w:t>
      </w:r>
      <w:r w:rsidR="0098659E" w:rsidRPr="00DF1E48">
        <w:rPr>
          <w:lang w:val="en-GB"/>
        </w:rPr>
        <w:t>plies with the requirements of r</w:t>
      </w:r>
      <w:r w:rsidRPr="00DF1E48">
        <w:rPr>
          <w:lang w:val="en-GB"/>
        </w:rPr>
        <w:t xml:space="preserve">egulation (EC) No. 1907/2006. </w:t>
      </w:r>
    </w:p>
    <w:p w14:paraId="07543760" w14:textId="77777777" w:rsidR="00CA02E6" w:rsidRPr="00DF1E48" w:rsidRDefault="00920E7D" w:rsidP="009E72A8">
      <w:pPr>
        <w:pStyle w:val="berschrift1"/>
        <w:rPr>
          <w:lang w:val="en-GB"/>
        </w:rPr>
      </w:pPr>
      <w:r w:rsidRPr="00DF1E48">
        <w:rPr>
          <w:lang w:val="en-GB"/>
        </w:rPr>
        <w:t>The constituents of this composition, in particular the fluoro</w:t>
      </w:r>
      <w:r w:rsidR="006E0779" w:rsidRPr="00DF1E48">
        <w:rPr>
          <w:lang w:val="en-GB"/>
        </w:rPr>
        <w:t>hydro</w:t>
      </w:r>
      <w:r w:rsidRPr="00DF1E48">
        <w:rPr>
          <w:lang w:val="en-GB"/>
        </w:rPr>
        <w:t>carbon and the hy</w:t>
      </w:r>
      <w:r w:rsidR="00262773" w:rsidRPr="00DF1E48">
        <w:rPr>
          <w:lang w:val="en-GB"/>
        </w:rPr>
        <w:t xml:space="preserve">drocarbon, are in compliance with the chemical </w:t>
      </w:r>
      <w:r w:rsidR="00CC75EB" w:rsidRPr="00DF1E48">
        <w:rPr>
          <w:lang w:val="en-GB"/>
        </w:rPr>
        <w:t>notification requirements of TSCA</w:t>
      </w:r>
      <w:r w:rsidR="00E05387" w:rsidRPr="00DF1E48">
        <w:rPr>
          <w:lang w:val="en-GB"/>
        </w:rPr>
        <w:t xml:space="preserve"> (Source of registration</w:t>
      </w:r>
      <w:r w:rsidR="00802538" w:rsidRPr="00DF1E48">
        <w:rPr>
          <w:lang w:val="en-GB"/>
        </w:rPr>
        <w:t>: CA)</w:t>
      </w:r>
      <w:r w:rsidR="00CC75EB" w:rsidRPr="00DF1E48">
        <w:rPr>
          <w:lang w:val="en-GB"/>
        </w:rPr>
        <w:t xml:space="preserve">. </w:t>
      </w:r>
    </w:p>
    <w:p w14:paraId="44DD16AC" w14:textId="77777777" w:rsidR="00E561D5" w:rsidRPr="00DF1E48" w:rsidRDefault="00E561D5" w:rsidP="00DD30B0">
      <w:pPr>
        <w:pStyle w:val="Listenabsatz"/>
        <w:numPr>
          <w:ilvl w:val="0"/>
          <w:numId w:val="2"/>
        </w:numPr>
        <w:spacing w:before="120" w:after="120" w:line="240" w:lineRule="auto"/>
        <w:contextualSpacing w:val="0"/>
        <w:outlineLvl w:val="3"/>
        <w:rPr>
          <w:rFonts w:ascii="Arial" w:eastAsia="Times New Roman" w:hAnsi="Arial" w:cs="Arial"/>
          <w:b/>
          <w:bCs/>
          <w:vanish/>
          <w:color w:val="000000" w:themeColor="text1"/>
          <w:lang w:val="en-GB" w:eastAsia="de-DE"/>
        </w:rPr>
      </w:pPr>
    </w:p>
    <w:p w14:paraId="70BB922F" w14:textId="77777777" w:rsidR="00E561D5" w:rsidRPr="00DF1E48" w:rsidRDefault="00E561D5" w:rsidP="00DD30B0">
      <w:pPr>
        <w:pStyle w:val="Listenabsatz"/>
        <w:numPr>
          <w:ilvl w:val="0"/>
          <w:numId w:val="2"/>
        </w:numPr>
        <w:spacing w:before="120" w:after="120" w:line="240" w:lineRule="auto"/>
        <w:contextualSpacing w:val="0"/>
        <w:outlineLvl w:val="3"/>
        <w:rPr>
          <w:rFonts w:ascii="Arial" w:eastAsia="Times New Roman" w:hAnsi="Arial" w:cs="Arial"/>
          <w:b/>
          <w:bCs/>
          <w:vanish/>
          <w:color w:val="000000" w:themeColor="text1"/>
          <w:lang w:val="en-GB" w:eastAsia="de-DE"/>
        </w:rPr>
      </w:pPr>
    </w:p>
    <w:p w14:paraId="66E3FCC6" w14:textId="77777777" w:rsidR="00AB18FE" w:rsidRPr="00DF1E48" w:rsidRDefault="00AB18FE" w:rsidP="00DD30B0">
      <w:pPr>
        <w:pStyle w:val="Listenabsatz"/>
        <w:numPr>
          <w:ilvl w:val="0"/>
          <w:numId w:val="9"/>
        </w:numPr>
        <w:spacing w:before="120" w:after="120" w:line="240" w:lineRule="auto"/>
        <w:contextualSpacing w:val="0"/>
        <w:outlineLvl w:val="3"/>
        <w:rPr>
          <w:rFonts w:ascii="Arial" w:eastAsia="Times New Roman" w:hAnsi="Arial" w:cs="Arial"/>
          <w:b/>
          <w:bCs/>
          <w:vanish/>
          <w:color w:val="000000" w:themeColor="text1"/>
          <w:lang w:val="en-GB" w:eastAsia="de-DE"/>
        </w:rPr>
      </w:pPr>
    </w:p>
    <w:p w14:paraId="536520C1" w14:textId="77777777" w:rsidR="00AB18FE" w:rsidRPr="00DF1E48" w:rsidRDefault="00AB18FE" w:rsidP="00DD30B0">
      <w:pPr>
        <w:pStyle w:val="Listenabsatz"/>
        <w:numPr>
          <w:ilvl w:val="0"/>
          <w:numId w:val="9"/>
        </w:numPr>
        <w:spacing w:before="120" w:after="120" w:line="240" w:lineRule="auto"/>
        <w:contextualSpacing w:val="0"/>
        <w:outlineLvl w:val="3"/>
        <w:rPr>
          <w:rFonts w:ascii="Arial" w:eastAsia="Times New Roman" w:hAnsi="Arial" w:cs="Arial"/>
          <w:b/>
          <w:bCs/>
          <w:vanish/>
          <w:color w:val="000000" w:themeColor="text1"/>
          <w:lang w:val="en-GB" w:eastAsia="de-DE"/>
        </w:rPr>
      </w:pPr>
    </w:p>
    <w:p w14:paraId="69A66A5F" w14:textId="77777777" w:rsidR="00AB18FE" w:rsidRPr="00DF1E48" w:rsidRDefault="00AB18FE" w:rsidP="00DD30B0">
      <w:pPr>
        <w:pStyle w:val="Listenabsatz"/>
        <w:numPr>
          <w:ilvl w:val="0"/>
          <w:numId w:val="9"/>
        </w:numPr>
        <w:spacing w:before="120" w:after="120" w:line="240" w:lineRule="auto"/>
        <w:contextualSpacing w:val="0"/>
        <w:outlineLvl w:val="3"/>
        <w:rPr>
          <w:rFonts w:ascii="Arial" w:eastAsia="Times New Roman" w:hAnsi="Arial" w:cs="Arial"/>
          <w:b/>
          <w:bCs/>
          <w:vanish/>
          <w:color w:val="000000" w:themeColor="text1"/>
          <w:lang w:val="en-GB" w:eastAsia="de-DE"/>
        </w:rPr>
      </w:pPr>
    </w:p>
    <w:p w14:paraId="304BABAF" w14:textId="77777777" w:rsidR="00AB18FE" w:rsidRPr="00DF1E48" w:rsidRDefault="00AB18FE" w:rsidP="00DD30B0">
      <w:pPr>
        <w:pStyle w:val="Listenabsatz"/>
        <w:numPr>
          <w:ilvl w:val="0"/>
          <w:numId w:val="9"/>
        </w:numPr>
        <w:spacing w:before="120" w:after="120" w:line="240" w:lineRule="auto"/>
        <w:contextualSpacing w:val="0"/>
        <w:outlineLvl w:val="3"/>
        <w:rPr>
          <w:rFonts w:ascii="Arial" w:eastAsia="Times New Roman" w:hAnsi="Arial" w:cs="Arial"/>
          <w:b/>
          <w:bCs/>
          <w:vanish/>
          <w:color w:val="000000" w:themeColor="text1"/>
          <w:lang w:val="en-GB" w:eastAsia="de-DE"/>
        </w:rPr>
      </w:pPr>
    </w:p>
    <w:p w14:paraId="62062500" w14:textId="77777777" w:rsidR="00AB18FE" w:rsidRPr="00DF1E48" w:rsidRDefault="00AB18FE" w:rsidP="00DD30B0">
      <w:pPr>
        <w:pStyle w:val="Listenabsatz"/>
        <w:numPr>
          <w:ilvl w:val="0"/>
          <w:numId w:val="9"/>
        </w:numPr>
        <w:spacing w:before="120" w:after="120" w:line="240" w:lineRule="auto"/>
        <w:contextualSpacing w:val="0"/>
        <w:outlineLvl w:val="3"/>
        <w:rPr>
          <w:rFonts w:ascii="Arial" w:eastAsia="Times New Roman" w:hAnsi="Arial" w:cs="Arial"/>
          <w:b/>
          <w:bCs/>
          <w:vanish/>
          <w:color w:val="000000" w:themeColor="text1"/>
          <w:lang w:val="en-GB" w:eastAsia="de-DE"/>
        </w:rPr>
      </w:pPr>
    </w:p>
    <w:p w14:paraId="20C65555" w14:textId="77777777" w:rsidR="00AB18FE" w:rsidRPr="00DF1E48" w:rsidRDefault="00AB18FE" w:rsidP="00DD30B0">
      <w:pPr>
        <w:pStyle w:val="Listenabsatz"/>
        <w:numPr>
          <w:ilvl w:val="0"/>
          <w:numId w:val="9"/>
        </w:numPr>
        <w:spacing w:before="120" w:after="120" w:line="240" w:lineRule="auto"/>
        <w:contextualSpacing w:val="0"/>
        <w:outlineLvl w:val="3"/>
        <w:rPr>
          <w:rFonts w:ascii="Arial" w:eastAsia="Times New Roman" w:hAnsi="Arial" w:cs="Arial"/>
          <w:b/>
          <w:bCs/>
          <w:vanish/>
          <w:color w:val="000000" w:themeColor="text1"/>
          <w:lang w:val="en-GB" w:eastAsia="de-DE"/>
        </w:rPr>
      </w:pPr>
    </w:p>
    <w:p w14:paraId="73C459AB" w14:textId="77777777" w:rsidR="00AB18FE" w:rsidRPr="00DF1E48" w:rsidRDefault="00AB18FE" w:rsidP="00DD30B0">
      <w:pPr>
        <w:pStyle w:val="Listenabsatz"/>
        <w:numPr>
          <w:ilvl w:val="0"/>
          <w:numId w:val="9"/>
        </w:numPr>
        <w:spacing w:before="120" w:after="120" w:line="240" w:lineRule="auto"/>
        <w:contextualSpacing w:val="0"/>
        <w:outlineLvl w:val="3"/>
        <w:rPr>
          <w:rFonts w:ascii="Arial" w:eastAsia="Times New Roman" w:hAnsi="Arial" w:cs="Arial"/>
          <w:b/>
          <w:bCs/>
          <w:vanish/>
          <w:color w:val="000000" w:themeColor="text1"/>
          <w:lang w:val="en-GB" w:eastAsia="de-DE"/>
        </w:rPr>
      </w:pPr>
    </w:p>
    <w:p w14:paraId="4EB0F360" w14:textId="77777777" w:rsidR="00AB18FE" w:rsidRPr="00DF1E48" w:rsidRDefault="00AB18FE" w:rsidP="00DD30B0">
      <w:pPr>
        <w:pStyle w:val="Listenabsatz"/>
        <w:numPr>
          <w:ilvl w:val="0"/>
          <w:numId w:val="9"/>
        </w:numPr>
        <w:spacing w:before="120" w:after="120" w:line="240" w:lineRule="auto"/>
        <w:contextualSpacing w:val="0"/>
        <w:outlineLvl w:val="3"/>
        <w:rPr>
          <w:rFonts w:ascii="Arial" w:eastAsia="Times New Roman" w:hAnsi="Arial" w:cs="Arial"/>
          <w:b/>
          <w:bCs/>
          <w:vanish/>
          <w:color w:val="000000" w:themeColor="text1"/>
          <w:lang w:val="en-GB" w:eastAsia="de-DE"/>
        </w:rPr>
      </w:pPr>
    </w:p>
    <w:p w14:paraId="75758642" w14:textId="77777777" w:rsidR="00AB18FE" w:rsidRPr="00DF1E48" w:rsidRDefault="00AB18FE" w:rsidP="00DD30B0">
      <w:pPr>
        <w:pStyle w:val="Listenabsatz"/>
        <w:numPr>
          <w:ilvl w:val="0"/>
          <w:numId w:val="9"/>
        </w:numPr>
        <w:spacing w:before="120" w:after="120" w:line="240" w:lineRule="auto"/>
        <w:contextualSpacing w:val="0"/>
        <w:outlineLvl w:val="3"/>
        <w:rPr>
          <w:rFonts w:ascii="Arial" w:eastAsia="Times New Roman" w:hAnsi="Arial" w:cs="Arial"/>
          <w:b/>
          <w:bCs/>
          <w:vanish/>
          <w:color w:val="000000" w:themeColor="text1"/>
          <w:lang w:val="en-GB" w:eastAsia="de-DE"/>
        </w:rPr>
      </w:pPr>
    </w:p>
    <w:p w14:paraId="38AC90C2" w14:textId="77777777" w:rsidR="00AB18FE" w:rsidRPr="00DF1E48" w:rsidRDefault="00AB18FE" w:rsidP="00DD30B0">
      <w:pPr>
        <w:pStyle w:val="Listenabsatz"/>
        <w:numPr>
          <w:ilvl w:val="0"/>
          <w:numId w:val="9"/>
        </w:numPr>
        <w:spacing w:before="120" w:after="120" w:line="240" w:lineRule="auto"/>
        <w:contextualSpacing w:val="0"/>
        <w:outlineLvl w:val="3"/>
        <w:rPr>
          <w:rFonts w:ascii="Arial" w:eastAsia="Times New Roman" w:hAnsi="Arial" w:cs="Arial"/>
          <w:b/>
          <w:bCs/>
          <w:vanish/>
          <w:color w:val="000000" w:themeColor="text1"/>
          <w:lang w:val="en-GB" w:eastAsia="de-DE"/>
        </w:rPr>
      </w:pPr>
    </w:p>
    <w:p w14:paraId="4F3A22D7" w14:textId="77777777" w:rsidR="00AB18FE" w:rsidRPr="00DF1E48" w:rsidRDefault="00AB18FE" w:rsidP="00DD30B0">
      <w:pPr>
        <w:pStyle w:val="Listenabsatz"/>
        <w:numPr>
          <w:ilvl w:val="0"/>
          <w:numId w:val="9"/>
        </w:numPr>
        <w:spacing w:before="120" w:after="120" w:line="240" w:lineRule="auto"/>
        <w:contextualSpacing w:val="0"/>
        <w:outlineLvl w:val="3"/>
        <w:rPr>
          <w:rFonts w:ascii="Arial" w:eastAsia="Times New Roman" w:hAnsi="Arial" w:cs="Arial"/>
          <w:b/>
          <w:bCs/>
          <w:vanish/>
          <w:color w:val="000000" w:themeColor="text1"/>
          <w:lang w:val="en-GB" w:eastAsia="de-DE"/>
        </w:rPr>
      </w:pPr>
    </w:p>
    <w:p w14:paraId="04576D13" w14:textId="77777777" w:rsidR="00AB18FE" w:rsidRPr="00DF1E48" w:rsidRDefault="00AB18FE" w:rsidP="00DD30B0">
      <w:pPr>
        <w:pStyle w:val="Listenabsatz"/>
        <w:numPr>
          <w:ilvl w:val="0"/>
          <w:numId w:val="9"/>
        </w:numPr>
        <w:spacing w:before="120" w:after="120" w:line="240" w:lineRule="auto"/>
        <w:contextualSpacing w:val="0"/>
        <w:outlineLvl w:val="3"/>
        <w:rPr>
          <w:rFonts w:ascii="Arial" w:eastAsia="Times New Roman" w:hAnsi="Arial" w:cs="Arial"/>
          <w:b/>
          <w:bCs/>
          <w:vanish/>
          <w:color w:val="000000" w:themeColor="text1"/>
          <w:lang w:val="en-GB" w:eastAsia="de-DE"/>
        </w:rPr>
      </w:pPr>
    </w:p>
    <w:p w14:paraId="290012A6" w14:textId="77777777" w:rsidR="00AB18FE" w:rsidRPr="00DF1E48" w:rsidRDefault="00AB18FE" w:rsidP="00DD30B0">
      <w:pPr>
        <w:pStyle w:val="Listenabsatz"/>
        <w:numPr>
          <w:ilvl w:val="0"/>
          <w:numId w:val="9"/>
        </w:numPr>
        <w:spacing w:before="120" w:after="120" w:line="240" w:lineRule="auto"/>
        <w:contextualSpacing w:val="0"/>
        <w:outlineLvl w:val="3"/>
        <w:rPr>
          <w:rFonts w:ascii="Arial" w:eastAsia="Times New Roman" w:hAnsi="Arial" w:cs="Arial"/>
          <w:b/>
          <w:bCs/>
          <w:vanish/>
          <w:color w:val="000000" w:themeColor="text1"/>
          <w:lang w:val="en-GB" w:eastAsia="de-DE"/>
        </w:rPr>
      </w:pPr>
    </w:p>
    <w:p w14:paraId="02D82C3F" w14:textId="77777777" w:rsidR="00AB18FE" w:rsidRPr="00DF1E48" w:rsidRDefault="00AB18FE" w:rsidP="00DD30B0">
      <w:pPr>
        <w:pStyle w:val="Listenabsatz"/>
        <w:numPr>
          <w:ilvl w:val="0"/>
          <w:numId w:val="9"/>
        </w:numPr>
        <w:spacing w:before="120" w:after="120" w:line="240" w:lineRule="auto"/>
        <w:contextualSpacing w:val="0"/>
        <w:outlineLvl w:val="3"/>
        <w:rPr>
          <w:rFonts w:ascii="Arial" w:eastAsia="Times New Roman" w:hAnsi="Arial" w:cs="Arial"/>
          <w:b/>
          <w:bCs/>
          <w:vanish/>
          <w:color w:val="000000" w:themeColor="text1"/>
          <w:lang w:val="en-GB" w:eastAsia="de-DE"/>
        </w:rPr>
      </w:pPr>
    </w:p>
    <w:p w14:paraId="3A261A5E" w14:textId="77777777" w:rsidR="00AB18FE" w:rsidRPr="00DF1E48" w:rsidRDefault="00AB18FE" w:rsidP="00DD30B0">
      <w:pPr>
        <w:pStyle w:val="Listenabsatz"/>
        <w:numPr>
          <w:ilvl w:val="0"/>
          <w:numId w:val="9"/>
        </w:numPr>
        <w:spacing w:before="120" w:after="120" w:line="240" w:lineRule="auto"/>
        <w:contextualSpacing w:val="0"/>
        <w:outlineLvl w:val="3"/>
        <w:rPr>
          <w:rFonts w:ascii="Arial" w:eastAsia="Times New Roman" w:hAnsi="Arial" w:cs="Arial"/>
          <w:b/>
          <w:bCs/>
          <w:vanish/>
          <w:color w:val="000000" w:themeColor="text1"/>
          <w:lang w:val="en-GB" w:eastAsia="de-DE"/>
        </w:rPr>
      </w:pPr>
    </w:p>
    <w:p w14:paraId="62CE6BCE" w14:textId="77777777" w:rsidR="00912069" w:rsidRPr="00DF1E48" w:rsidRDefault="009060BD" w:rsidP="00DD30B0">
      <w:pPr>
        <w:pStyle w:val="berschrift4"/>
        <w:numPr>
          <w:ilvl w:val="1"/>
          <w:numId w:val="9"/>
        </w:numPr>
        <w:ind w:left="709" w:hanging="709"/>
        <w:rPr>
          <w:lang w:val="en-GB"/>
        </w:rPr>
      </w:pPr>
      <w:r w:rsidRPr="00DF1E48">
        <w:rPr>
          <w:lang w:val="en-GB"/>
        </w:rPr>
        <w:t>Safety, health and environmental regulations/legislation specific for</w:t>
      </w:r>
      <w:r w:rsidR="00650CCF" w:rsidRPr="00DF1E48">
        <w:rPr>
          <w:lang w:val="en-GB"/>
        </w:rPr>
        <w:t xml:space="preserve"> t</w:t>
      </w:r>
      <w:r w:rsidRPr="00DF1E48">
        <w:rPr>
          <w:lang w:val="en-GB"/>
        </w:rPr>
        <w:t>he substance or mixture</w:t>
      </w:r>
    </w:p>
    <w:p w14:paraId="240A9EA5" w14:textId="77777777" w:rsidR="00C1071D" w:rsidRPr="00DF1E48" w:rsidRDefault="00A23B1E" w:rsidP="00A23B1E">
      <w:pPr>
        <w:pStyle w:val="berschrift1"/>
        <w:rPr>
          <w:lang w:val="en-GB"/>
        </w:rPr>
      </w:pPr>
      <w:r w:rsidRPr="00DF1E48">
        <w:rPr>
          <w:rFonts w:eastAsia="Arial Unicode MS"/>
          <w:lang w:val="en-GB"/>
        </w:rPr>
        <w:t>Handle in accordance with good industrial hygiene and safety practice.</w:t>
      </w:r>
    </w:p>
    <w:p w14:paraId="4674ED7E" w14:textId="77777777" w:rsidR="00912069" w:rsidRPr="00DF1E48" w:rsidRDefault="0018551F" w:rsidP="00DD30B0">
      <w:pPr>
        <w:pStyle w:val="berschrift4"/>
        <w:numPr>
          <w:ilvl w:val="1"/>
          <w:numId w:val="9"/>
        </w:numPr>
        <w:ind w:left="709" w:hanging="709"/>
        <w:rPr>
          <w:lang w:val="en-GB"/>
        </w:rPr>
      </w:pPr>
      <w:r w:rsidRPr="00DF1E48">
        <w:rPr>
          <w:lang w:val="en-GB"/>
        </w:rPr>
        <w:t>Chemical safety assessment</w:t>
      </w:r>
    </w:p>
    <w:p w14:paraId="0EC7D48A" w14:textId="77777777" w:rsidR="00A23B1E" w:rsidRPr="00DF1E48" w:rsidRDefault="00262773" w:rsidP="00E4324A">
      <w:pPr>
        <w:ind w:firstLine="705"/>
        <w:rPr>
          <w:rStyle w:val="berschrift1Zchn"/>
          <w:sz w:val="20"/>
          <w:szCs w:val="20"/>
          <w:lang w:val="en-GB"/>
        </w:rPr>
      </w:pPr>
      <w:r w:rsidRPr="00DF1E48">
        <w:rPr>
          <w:rStyle w:val="berschrift1Zchn"/>
          <w:sz w:val="20"/>
          <w:szCs w:val="20"/>
          <w:lang w:val="en-GB"/>
        </w:rPr>
        <w:t>A chemical safety assessment was not carried out for this product.</w:t>
      </w:r>
    </w:p>
    <w:p w14:paraId="23317CD7" w14:textId="77777777" w:rsidR="00920E7D" w:rsidRPr="00DF1E48" w:rsidRDefault="00920E7D" w:rsidP="00920E7D">
      <w:pPr>
        <w:rPr>
          <w:rFonts w:ascii="Arial" w:hAnsi="Arial" w:cs="Arial"/>
          <w:sz w:val="20"/>
          <w:szCs w:val="20"/>
          <w:lang w:val="en-GB"/>
        </w:rPr>
      </w:pPr>
      <w:r w:rsidRPr="00DF1E48">
        <w:rPr>
          <w:lang w:val="en-GB"/>
        </w:rPr>
        <w:t>________________________________________________________________________________</w:t>
      </w:r>
    </w:p>
    <w:p w14:paraId="3C8EFB41" w14:textId="77777777" w:rsidR="00E561D5" w:rsidRPr="00DF1E48" w:rsidRDefault="001B084E" w:rsidP="00A9644C">
      <w:pPr>
        <w:pStyle w:val="berschrift3"/>
        <w:rPr>
          <w:lang w:val="en-GB"/>
        </w:rPr>
      </w:pPr>
      <w:r w:rsidRPr="00DF1E48">
        <w:rPr>
          <w:lang w:val="en-GB"/>
        </w:rPr>
        <w:t>Section</w:t>
      </w:r>
      <w:r w:rsidR="002F1645" w:rsidRPr="00DF1E48">
        <w:rPr>
          <w:lang w:val="en-GB"/>
        </w:rPr>
        <w:t xml:space="preserve">: </w:t>
      </w:r>
      <w:r w:rsidR="0018551F" w:rsidRPr="00DF1E48">
        <w:rPr>
          <w:lang w:val="en-GB"/>
        </w:rPr>
        <w:t>Other information</w:t>
      </w:r>
    </w:p>
    <w:p w14:paraId="5449BA76" w14:textId="77777777" w:rsidR="007E2EF6" w:rsidRPr="00DF1E48" w:rsidRDefault="001A0307" w:rsidP="00A22BF0">
      <w:pPr>
        <w:pStyle w:val="berschrift1"/>
        <w:rPr>
          <w:lang w:val="en-GB"/>
        </w:rPr>
      </w:pPr>
      <w:r w:rsidRPr="00DF1E48">
        <w:rPr>
          <w:lang w:val="en-GB"/>
        </w:rPr>
        <w:t xml:space="preserve">The classification of this product / mixture </w:t>
      </w:r>
      <w:r w:rsidR="0066036B" w:rsidRPr="00DF1E48">
        <w:rPr>
          <w:lang w:val="en-GB"/>
        </w:rPr>
        <w:t>is based</w:t>
      </w:r>
      <w:r w:rsidRPr="00DF1E48">
        <w:rPr>
          <w:lang w:val="en-GB"/>
        </w:rPr>
        <w:t xml:space="preserve"> o</w:t>
      </w:r>
      <w:r w:rsidR="003428CF" w:rsidRPr="00DF1E48">
        <w:rPr>
          <w:lang w:val="en-GB"/>
        </w:rPr>
        <w:t xml:space="preserve">n the </w:t>
      </w:r>
      <w:r w:rsidR="0066036B" w:rsidRPr="00DF1E48">
        <w:rPr>
          <w:lang w:val="en-GB"/>
        </w:rPr>
        <w:t xml:space="preserve">present state </w:t>
      </w:r>
      <w:r w:rsidR="003428CF" w:rsidRPr="00DF1E48">
        <w:rPr>
          <w:lang w:val="en-GB"/>
        </w:rPr>
        <w:t xml:space="preserve">of our knowledge and </w:t>
      </w:r>
      <w:r w:rsidRPr="00DF1E48">
        <w:rPr>
          <w:lang w:val="en-GB"/>
        </w:rPr>
        <w:t xml:space="preserve">on collected </w:t>
      </w:r>
      <w:r w:rsidR="00650CCF" w:rsidRPr="00DF1E48">
        <w:rPr>
          <w:lang w:val="en-GB"/>
        </w:rPr>
        <w:t>information</w:t>
      </w:r>
      <w:r w:rsidRPr="00DF1E48">
        <w:rPr>
          <w:lang w:val="en-GB"/>
        </w:rPr>
        <w:t>.</w:t>
      </w:r>
      <w:r w:rsidR="003428CF" w:rsidRPr="00DF1E48">
        <w:rPr>
          <w:lang w:val="en-GB"/>
        </w:rPr>
        <w:t xml:space="preserve"> </w:t>
      </w:r>
      <w:r w:rsidR="009E1418" w:rsidRPr="00DF1E48">
        <w:rPr>
          <w:lang w:val="en-GB"/>
        </w:rPr>
        <w:t>The information in this safety data sheet is</w:t>
      </w:r>
      <w:r w:rsidR="0066036B" w:rsidRPr="00DF1E48">
        <w:rPr>
          <w:lang w:val="en-GB"/>
        </w:rPr>
        <w:t xml:space="preserve"> believed to be correct but do</w:t>
      </w:r>
      <w:r w:rsidR="009E1418" w:rsidRPr="00DF1E48">
        <w:rPr>
          <w:lang w:val="en-GB"/>
        </w:rPr>
        <w:t>es</w:t>
      </w:r>
      <w:r w:rsidR="0066036B" w:rsidRPr="00DF1E48">
        <w:rPr>
          <w:lang w:val="en-GB"/>
        </w:rPr>
        <w:t xml:space="preserve"> not purport to be all inclusive and shall </w:t>
      </w:r>
      <w:r w:rsidR="003428CF" w:rsidRPr="00DF1E48">
        <w:rPr>
          <w:lang w:val="en-GB"/>
        </w:rPr>
        <w:t>only</w:t>
      </w:r>
      <w:r w:rsidR="0066036B" w:rsidRPr="00DF1E48">
        <w:rPr>
          <w:lang w:val="en-GB"/>
        </w:rPr>
        <w:t xml:space="preserve"> serve</w:t>
      </w:r>
      <w:r w:rsidR="003428CF" w:rsidRPr="00DF1E48">
        <w:rPr>
          <w:lang w:val="en-GB"/>
        </w:rPr>
        <w:t xml:space="preserve"> as </w:t>
      </w:r>
      <w:r w:rsidR="00650CCF" w:rsidRPr="00DF1E48">
        <w:rPr>
          <w:lang w:val="en-GB"/>
        </w:rPr>
        <w:t>guideline</w:t>
      </w:r>
      <w:r w:rsidR="003428CF" w:rsidRPr="00DF1E48">
        <w:rPr>
          <w:lang w:val="en-GB"/>
        </w:rPr>
        <w:t xml:space="preserve"> for the use / </w:t>
      </w:r>
      <w:r w:rsidR="009E1418" w:rsidRPr="00DF1E48">
        <w:rPr>
          <w:lang w:val="en-GB"/>
        </w:rPr>
        <w:t xml:space="preserve">storage / </w:t>
      </w:r>
      <w:r w:rsidR="003428CF" w:rsidRPr="00DF1E48">
        <w:rPr>
          <w:lang w:val="en-GB"/>
        </w:rPr>
        <w:t>handling / trans</w:t>
      </w:r>
      <w:r w:rsidR="009E1418" w:rsidRPr="00DF1E48">
        <w:rPr>
          <w:lang w:val="en-GB"/>
        </w:rPr>
        <w:t>portation / disposal / release / processing</w:t>
      </w:r>
      <w:r w:rsidR="003428CF" w:rsidRPr="00DF1E48">
        <w:rPr>
          <w:lang w:val="en-GB"/>
        </w:rPr>
        <w:t xml:space="preserve"> of this product</w:t>
      </w:r>
      <w:r w:rsidR="0066036B" w:rsidRPr="00DF1E48">
        <w:rPr>
          <w:lang w:val="en-GB"/>
        </w:rPr>
        <w:t xml:space="preserve">. </w:t>
      </w:r>
      <w:r w:rsidR="009E1418" w:rsidRPr="00DF1E48">
        <w:rPr>
          <w:lang w:val="en-GB"/>
        </w:rPr>
        <w:t xml:space="preserve">The </w:t>
      </w:r>
      <w:r w:rsidR="00650CCF" w:rsidRPr="00DF1E48">
        <w:rPr>
          <w:lang w:val="en-GB"/>
        </w:rPr>
        <w:t>information</w:t>
      </w:r>
      <w:r w:rsidR="009E1418" w:rsidRPr="00DF1E48">
        <w:rPr>
          <w:lang w:val="en-GB"/>
        </w:rPr>
        <w:t xml:space="preserve"> relate only to the specific material designated and may not be valid for </w:t>
      </w:r>
      <w:r w:rsidR="006972A2" w:rsidRPr="00DF1E48">
        <w:rPr>
          <w:lang w:val="en-GB"/>
        </w:rPr>
        <w:t>such material used in combination with any other material or in any process. In short, this safety data sheet is not applicable to any other products. Moreover, the information</w:t>
      </w:r>
      <w:r w:rsidR="003428CF" w:rsidRPr="00DF1E48">
        <w:rPr>
          <w:lang w:val="en-GB"/>
        </w:rPr>
        <w:t xml:space="preserve"> does not represent any gu</w:t>
      </w:r>
      <w:r w:rsidR="008E52A2" w:rsidRPr="00DF1E48">
        <w:rPr>
          <w:lang w:val="en-GB"/>
        </w:rPr>
        <w:t>arantee of the properties of</w:t>
      </w:r>
      <w:r w:rsidR="003428CF" w:rsidRPr="00DF1E48">
        <w:rPr>
          <w:lang w:val="en-GB"/>
        </w:rPr>
        <w:t xml:space="preserve"> </w:t>
      </w:r>
      <w:r w:rsidR="006972A2" w:rsidRPr="00DF1E48">
        <w:rPr>
          <w:lang w:val="en-GB"/>
        </w:rPr>
        <w:t>this mixture</w:t>
      </w:r>
      <w:r w:rsidR="003428CF" w:rsidRPr="00DF1E48">
        <w:rPr>
          <w:lang w:val="en-GB"/>
        </w:rPr>
        <w:t>.</w:t>
      </w:r>
      <w:r w:rsidR="00AE103B" w:rsidRPr="00DF1E48">
        <w:rPr>
          <w:lang w:val="en-GB"/>
        </w:rPr>
        <w:t xml:space="preserve"> </w:t>
      </w:r>
      <w:r w:rsidR="0066036B" w:rsidRPr="00DF1E48">
        <w:rPr>
          <w:lang w:val="en-GB"/>
        </w:rPr>
        <w:t>HWK shall not be held liable for any damage</w:t>
      </w:r>
      <w:r w:rsidR="009E1418" w:rsidRPr="00DF1E48">
        <w:rPr>
          <w:lang w:val="en-GB"/>
        </w:rPr>
        <w:t xml:space="preserve"> resulting from handling or</w:t>
      </w:r>
      <w:r w:rsidR="0066036B" w:rsidRPr="00DF1E48">
        <w:rPr>
          <w:lang w:val="en-GB"/>
        </w:rPr>
        <w:t xml:space="preserve"> from contact with this product. </w:t>
      </w:r>
    </w:p>
    <w:p w14:paraId="2B833682" w14:textId="77777777" w:rsidR="002A1652" w:rsidRPr="00DF1E48" w:rsidRDefault="004D0656" w:rsidP="002A1652">
      <w:pPr>
        <w:pStyle w:val="berschrift4"/>
        <w:rPr>
          <w:lang w:val="en-GB"/>
        </w:rPr>
      </w:pPr>
      <w:r w:rsidRPr="00DF1E48">
        <w:rPr>
          <w:lang w:val="en-GB"/>
        </w:rPr>
        <w:t xml:space="preserve">Abbreviations and </w:t>
      </w:r>
      <w:r w:rsidR="007E2EF6" w:rsidRPr="00DF1E48">
        <w:rPr>
          <w:lang w:val="en-GB"/>
        </w:rPr>
        <w:t>glossary</w:t>
      </w:r>
      <w:r w:rsidRPr="00DF1E48">
        <w:rPr>
          <w:lang w:val="en-GB"/>
        </w:rPr>
        <w:t xml:space="preserve">: </w:t>
      </w:r>
    </w:p>
    <w:tbl>
      <w:tblPr>
        <w:tblStyle w:val="Tabellenraster"/>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3"/>
        <w:gridCol w:w="7035"/>
      </w:tblGrid>
      <w:tr w:rsidR="00262773" w:rsidRPr="0073449B" w14:paraId="6361645C" w14:textId="77777777" w:rsidTr="00A33D0D">
        <w:tc>
          <w:tcPr>
            <w:tcW w:w="2016" w:type="dxa"/>
          </w:tcPr>
          <w:p w14:paraId="63CED372" w14:textId="77777777" w:rsidR="00262773" w:rsidRPr="00DF1E48" w:rsidRDefault="00262773" w:rsidP="00A33D0D">
            <w:pPr>
              <w:pStyle w:val="KeinLeerraum"/>
              <w:ind w:left="34"/>
              <w:rPr>
                <w:lang w:val="en-GB"/>
              </w:rPr>
            </w:pPr>
            <w:r w:rsidRPr="00DF1E48">
              <w:rPr>
                <w:lang w:val="en-GB"/>
              </w:rPr>
              <w:t>REACH:</w:t>
            </w:r>
          </w:p>
        </w:tc>
        <w:tc>
          <w:tcPr>
            <w:tcW w:w="7218" w:type="dxa"/>
          </w:tcPr>
          <w:p w14:paraId="10929B6D" w14:textId="77777777" w:rsidR="00262773" w:rsidRPr="00DF1E48" w:rsidRDefault="00262773" w:rsidP="00A33D0D">
            <w:pPr>
              <w:pStyle w:val="KeinLeerraum"/>
              <w:rPr>
                <w:lang w:val="en-GB"/>
              </w:rPr>
            </w:pPr>
            <w:r w:rsidRPr="00DF1E48">
              <w:rPr>
                <w:lang w:val="en-GB"/>
              </w:rPr>
              <w:t>Registration, Evaluation, Authorisation of Chemicals</w:t>
            </w:r>
          </w:p>
        </w:tc>
      </w:tr>
      <w:tr w:rsidR="00262773" w:rsidRPr="00DF1E48" w14:paraId="6C6F2D39" w14:textId="77777777" w:rsidTr="00A33D0D">
        <w:tc>
          <w:tcPr>
            <w:tcW w:w="2016" w:type="dxa"/>
          </w:tcPr>
          <w:p w14:paraId="2A540D5E" w14:textId="77777777" w:rsidR="00262773" w:rsidRPr="00DF1E48" w:rsidRDefault="00262773" w:rsidP="00A33D0D">
            <w:pPr>
              <w:pStyle w:val="KeinLeerraum"/>
              <w:ind w:left="34"/>
              <w:rPr>
                <w:lang w:val="en-GB"/>
              </w:rPr>
            </w:pPr>
            <w:r w:rsidRPr="00DF1E48">
              <w:rPr>
                <w:lang w:val="en-GB"/>
              </w:rPr>
              <w:t>EC:</w:t>
            </w:r>
          </w:p>
        </w:tc>
        <w:tc>
          <w:tcPr>
            <w:tcW w:w="7218" w:type="dxa"/>
          </w:tcPr>
          <w:p w14:paraId="759190DC" w14:textId="77777777" w:rsidR="00262773" w:rsidRPr="00DF1E48" w:rsidRDefault="00262773" w:rsidP="00A33D0D">
            <w:pPr>
              <w:pStyle w:val="KeinLeerraum"/>
              <w:rPr>
                <w:lang w:val="en-GB"/>
              </w:rPr>
            </w:pPr>
            <w:r w:rsidRPr="00DF1E48">
              <w:rPr>
                <w:lang w:val="en-GB"/>
              </w:rPr>
              <w:t>European Community</w:t>
            </w:r>
          </w:p>
        </w:tc>
      </w:tr>
      <w:tr w:rsidR="00262773" w:rsidRPr="00DF1E48" w14:paraId="37110B4E" w14:textId="77777777" w:rsidTr="00A33D0D">
        <w:tc>
          <w:tcPr>
            <w:tcW w:w="2016" w:type="dxa"/>
          </w:tcPr>
          <w:p w14:paraId="0026D3BB" w14:textId="77777777" w:rsidR="00262773" w:rsidRPr="00DF1E48" w:rsidRDefault="00262773" w:rsidP="00A33D0D">
            <w:pPr>
              <w:pStyle w:val="KeinLeerraum"/>
              <w:ind w:left="34"/>
              <w:rPr>
                <w:lang w:val="en-GB"/>
              </w:rPr>
            </w:pPr>
            <w:r w:rsidRPr="00DF1E48">
              <w:rPr>
                <w:lang w:val="en-GB"/>
              </w:rPr>
              <w:t>EN:</w:t>
            </w:r>
          </w:p>
        </w:tc>
        <w:tc>
          <w:tcPr>
            <w:tcW w:w="7218" w:type="dxa"/>
          </w:tcPr>
          <w:p w14:paraId="6C954F53" w14:textId="77777777" w:rsidR="00262773" w:rsidRPr="00DF1E48" w:rsidRDefault="00262773" w:rsidP="00A33D0D">
            <w:pPr>
              <w:pStyle w:val="KeinLeerraum"/>
              <w:rPr>
                <w:lang w:val="en-GB"/>
              </w:rPr>
            </w:pPr>
            <w:r w:rsidRPr="00DF1E48">
              <w:rPr>
                <w:lang w:val="en-GB"/>
              </w:rPr>
              <w:t>European Norm</w:t>
            </w:r>
          </w:p>
        </w:tc>
      </w:tr>
      <w:tr w:rsidR="00262773" w:rsidRPr="00DF1E48" w14:paraId="4741DE4C" w14:textId="77777777" w:rsidTr="00A33D0D">
        <w:tc>
          <w:tcPr>
            <w:tcW w:w="2016" w:type="dxa"/>
          </w:tcPr>
          <w:p w14:paraId="23EB83A2" w14:textId="77777777" w:rsidR="00262773" w:rsidRPr="00DF1E48" w:rsidRDefault="00262773" w:rsidP="00A33D0D">
            <w:pPr>
              <w:pStyle w:val="KeinLeerraum"/>
              <w:ind w:left="34"/>
              <w:rPr>
                <w:lang w:val="en-GB"/>
              </w:rPr>
            </w:pPr>
            <w:r w:rsidRPr="00DF1E48">
              <w:rPr>
                <w:lang w:val="en-GB"/>
              </w:rPr>
              <w:t>EEC:</w:t>
            </w:r>
          </w:p>
        </w:tc>
        <w:tc>
          <w:tcPr>
            <w:tcW w:w="7218" w:type="dxa"/>
          </w:tcPr>
          <w:p w14:paraId="1D259E98" w14:textId="77777777" w:rsidR="00262773" w:rsidRPr="00DF1E48" w:rsidRDefault="00262773" w:rsidP="00A33D0D">
            <w:pPr>
              <w:pStyle w:val="KeinLeerraum"/>
              <w:rPr>
                <w:lang w:val="en-GB"/>
              </w:rPr>
            </w:pPr>
            <w:r w:rsidRPr="00DF1E48">
              <w:rPr>
                <w:lang w:val="en-GB"/>
              </w:rPr>
              <w:t>European Economic Community</w:t>
            </w:r>
          </w:p>
        </w:tc>
      </w:tr>
      <w:tr w:rsidR="00262773" w:rsidRPr="0073449B" w14:paraId="532DA896" w14:textId="77777777" w:rsidTr="00A33D0D">
        <w:tc>
          <w:tcPr>
            <w:tcW w:w="2016" w:type="dxa"/>
          </w:tcPr>
          <w:p w14:paraId="44F9E279" w14:textId="77777777" w:rsidR="00262773" w:rsidRPr="00DF1E48" w:rsidRDefault="00262773" w:rsidP="00A33D0D">
            <w:pPr>
              <w:pStyle w:val="KeinLeerraum"/>
              <w:ind w:left="34"/>
              <w:rPr>
                <w:lang w:val="en-GB"/>
              </w:rPr>
            </w:pPr>
            <w:r w:rsidRPr="00DF1E48">
              <w:rPr>
                <w:lang w:val="en-GB"/>
              </w:rPr>
              <w:t>CLP:</w:t>
            </w:r>
          </w:p>
        </w:tc>
        <w:tc>
          <w:tcPr>
            <w:tcW w:w="7218" w:type="dxa"/>
          </w:tcPr>
          <w:p w14:paraId="41722621" w14:textId="77777777" w:rsidR="00262773" w:rsidRPr="00DF1E48" w:rsidRDefault="00262773" w:rsidP="00A33D0D">
            <w:pPr>
              <w:pStyle w:val="KeinLeerraum"/>
              <w:rPr>
                <w:lang w:val="en-GB"/>
              </w:rPr>
            </w:pPr>
            <w:r w:rsidRPr="00DF1E48">
              <w:rPr>
                <w:lang w:val="en-GB"/>
              </w:rPr>
              <w:t>Classification, Labelling, Packaging of Chemicals</w:t>
            </w:r>
          </w:p>
        </w:tc>
      </w:tr>
      <w:tr w:rsidR="00262773" w:rsidRPr="0073449B" w14:paraId="59B494AF" w14:textId="77777777" w:rsidTr="00A33D0D">
        <w:tc>
          <w:tcPr>
            <w:tcW w:w="2016" w:type="dxa"/>
          </w:tcPr>
          <w:p w14:paraId="19A97237" w14:textId="77777777" w:rsidR="00262773" w:rsidRPr="00DF1E48" w:rsidRDefault="00262773" w:rsidP="00A33D0D">
            <w:pPr>
              <w:pStyle w:val="KeinLeerraum"/>
              <w:ind w:left="34"/>
              <w:rPr>
                <w:lang w:val="en-GB"/>
              </w:rPr>
            </w:pPr>
            <w:r w:rsidRPr="00DF1E48">
              <w:rPr>
                <w:lang w:val="en-GB"/>
              </w:rPr>
              <w:t>NIOSH:</w:t>
            </w:r>
          </w:p>
        </w:tc>
        <w:tc>
          <w:tcPr>
            <w:tcW w:w="7218" w:type="dxa"/>
          </w:tcPr>
          <w:p w14:paraId="148F54CA" w14:textId="77777777" w:rsidR="00262773" w:rsidRPr="00DF1E48" w:rsidRDefault="00262773" w:rsidP="00A33D0D">
            <w:pPr>
              <w:pStyle w:val="KeinLeerraum"/>
              <w:rPr>
                <w:lang w:val="en-GB"/>
              </w:rPr>
            </w:pPr>
            <w:r w:rsidRPr="00DF1E48">
              <w:rPr>
                <w:lang w:val="en-GB"/>
              </w:rPr>
              <w:t>National Institute for Occupational Safety and Health</w:t>
            </w:r>
          </w:p>
        </w:tc>
      </w:tr>
      <w:tr w:rsidR="00262773" w:rsidRPr="0073449B" w14:paraId="6A5F2C73" w14:textId="77777777" w:rsidTr="00A33D0D">
        <w:tc>
          <w:tcPr>
            <w:tcW w:w="2016" w:type="dxa"/>
          </w:tcPr>
          <w:p w14:paraId="7FB8EC77" w14:textId="77777777" w:rsidR="00262773" w:rsidRPr="00DF1E48" w:rsidRDefault="00262773" w:rsidP="00A33D0D">
            <w:pPr>
              <w:pStyle w:val="KeinLeerraum"/>
              <w:ind w:left="34"/>
              <w:rPr>
                <w:bCs/>
                <w:lang w:val="en-GB"/>
              </w:rPr>
            </w:pPr>
            <w:r w:rsidRPr="00DF1E48">
              <w:rPr>
                <w:lang w:val="en-GB"/>
              </w:rPr>
              <w:lastRenderedPageBreak/>
              <w:t>RID:</w:t>
            </w:r>
          </w:p>
        </w:tc>
        <w:tc>
          <w:tcPr>
            <w:tcW w:w="7218" w:type="dxa"/>
          </w:tcPr>
          <w:p w14:paraId="74548AD6" w14:textId="77777777" w:rsidR="00262773" w:rsidRPr="00DF1E48" w:rsidRDefault="00262773" w:rsidP="00A33D0D">
            <w:pPr>
              <w:pStyle w:val="KeinLeerraum"/>
              <w:rPr>
                <w:bCs/>
                <w:lang w:val="en-GB"/>
              </w:rPr>
            </w:pPr>
            <w:r w:rsidRPr="00DF1E48">
              <w:rPr>
                <w:i/>
                <w:lang w:val="en-GB"/>
              </w:rPr>
              <w:t>Règlement international concernant le transport des marchandises dangereuses par chemin de fer</w:t>
            </w:r>
            <w:r w:rsidRPr="00DF1E48">
              <w:rPr>
                <w:lang w:val="en-GB"/>
              </w:rPr>
              <w:t xml:space="preserve"> (Regulations Concerning the International Transport of Dangerous Goods by Rail)</w:t>
            </w:r>
          </w:p>
        </w:tc>
      </w:tr>
      <w:tr w:rsidR="00262773" w:rsidRPr="00DF1E48" w14:paraId="178B64F2" w14:textId="77777777" w:rsidTr="00A33D0D">
        <w:tc>
          <w:tcPr>
            <w:tcW w:w="2016" w:type="dxa"/>
          </w:tcPr>
          <w:p w14:paraId="60392997" w14:textId="77777777" w:rsidR="00262773" w:rsidRPr="00DF1E48" w:rsidRDefault="00262773" w:rsidP="00A33D0D">
            <w:pPr>
              <w:pStyle w:val="KeinLeerraum"/>
              <w:ind w:left="34"/>
              <w:rPr>
                <w:bCs/>
                <w:lang w:val="en-GB"/>
              </w:rPr>
            </w:pPr>
            <w:r w:rsidRPr="00DF1E48">
              <w:rPr>
                <w:lang w:val="en-GB"/>
              </w:rPr>
              <w:t>ICAO:</w:t>
            </w:r>
          </w:p>
        </w:tc>
        <w:tc>
          <w:tcPr>
            <w:tcW w:w="7218" w:type="dxa"/>
          </w:tcPr>
          <w:p w14:paraId="0BFD82B1" w14:textId="77777777" w:rsidR="00262773" w:rsidRPr="00DF1E48" w:rsidRDefault="00262773" w:rsidP="00A33D0D">
            <w:pPr>
              <w:pStyle w:val="KeinLeerraum"/>
              <w:rPr>
                <w:lang w:val="en-GB"/>
              </w:rPr>
            </w:pPr>
            <w:r w:rsidRPr="00DF1E48">
              <w:rPr>
                <w:lang w:val="en-GB"/>
              </w:rPr>
              <w:t>International Civil Aviation Organization</w:t>
            </w:r>
          </w:p>
        </w:tc>
      </w:tr>
      <w:tr w:rsidR="00262773" w:rsidRPr="0073449B" w14:paraId="7258EE56" w14:textId="77777777" w:rsidTr="00A33D0D">
        <w:tc>
          <w:tcPr>
            <w:tcW w:w="2016" w:type="dxa"/>
          </w:tcPr>
          <w:p w14:paraId="59AC4492" w14:textId="77777777" w:rsidR="00262773" w:rsidRPr="00DF1E48" w:rsidRDefault="00262773" w:rsidP="00A33D0D">
            <w:pPr>
              <w:pStyle w:val="KeinLeerraum"/>
              <w:ind w:left="34"/>
              <w:rPr>
                <w:bCs/>
                <w:lang w:val="en-GB"/>
              </w:rPr>
            </w:pPr>
            <w:r w:rsidRPr="00DF1E48">
              <w:rPr>
                <w:lang w:val="en-GB"/>
              </w:rPr>
              <w:t>ADR:</w:t>
            </w:r>
          </w:p>
        </w:tc>
        <w:tc>
          <w:tcPr>
            <w:tcW w:w="7218" w:type="dxa"/>
          </w:tcPr>
          <w:p w14:paraId="40CF78C5" w14:textId="77777777" w:rsidR="00262773" w:rsidRPr="00DF1E48" w:rsidRDefault="00262773" w:rsidP="00A33D0D">
            <w:pPr>
              <w:pStyle w:val="KeinLeerraum"/>
              <w:rPr>
                <w:bCs/>
                <w:lang w:val="en-GB"/>
              </w:rPr>
            </w:pPr>
            <w:r w:rsidRPr="00DF1E48">
              <w:rPr>
                <w:i/>
                <w:lang w:val="en-GB"/>
              </w:rPr>
              <w:t>Accord européen sur le transport des marchandises dangereuses par Route</w:t>
            </w:r>
            <w:r w:rsidRPr="00DF1E48">
              <w:rPr>
                <w:lang w:val="en-GB"/>
              </w:rPr>
              <w:t xml:space="preserve"> (European Agreement concerning the International Carriage of Dangerous Goods by Road)</w:t>
            </w:r>
          </w:p>
        </w:tc>
      </w:tr>
      <w:tr w:rsidR="00262773" w:rsidRPr="0073449B" w14:paraId="4EDC47F7" w14:textId="77777777" w:rsidTr="00A33D0D">
        <w:tc>
          <w:tcPr>
            <w:tcW w:w="2016" w:type="dxa"/>
          </w:tcPr>
          <w:p w14:paraId="58BC521A" w14:textId="77777777" w:rsidR="00262773" w:rsidRPr="00DF1E48" w:rsidRDefault="00262773" w:rsidP="00A33D0D">
            <w:pPr>
              <w:pStyle w:val="KeinLeerraum"/>
              <w:ind w:left="34"/>
              <w:rPr>
                <w:bCs/>
                <w:lang w:val="en-GB"/>
              </w:rPr>
            </w:pPr>
            <w:r w:rsidRPr="00DF1E48">
              <w:rPr>
                <w:lang w:val="en-GB"/>
              </w:rPr>
              <w:t>IMDG:</w:t>
            </w:r>
          </w:p>
        </w:tc>
        <w:tc>
          <w:tcPr>
            <w:tcW w:w="7218" w:type="dxa"/>
          </w:tcPr>
          <w:p w14:paraId="4BA688D6" w14:textId="77777777" w:rsidR="00262773" w:rsidRPr="00DF1E48" w:rsidRDefault="00262773" w:rsidP="00A33D0D">
            <w:pPr>
              <w:pStyle w:val="KeinLeerraum"/>
              <w:rPr>
                <w:lang w:val="en-GB"/>
              </w:rPr>
            </w:pPr>
            <w:r w:rsidRPr="00DF1E48">
              <w:rPr>
                <w:lang w:val="en-GB"/>
              </w:rPr>
              <w:t>International Maritime Code for Dangerous Goods</w:t>
            </w:r>
          </w:p>
        </w:tc>
      </w:tr>
      <w:tr w:rsidR="00262773" w:rsidRPr="00DF1E48" w14:paraId="6261B63B" w14:textId="77777777" w:rsidTr="00A33D0D">
        <w:tc>
          <w:tcPr>
            <w:tcW w:w="2016" w:type="dxa"/>
          </w:tcPr>
          <w:p w14:paraId="73C1C0D8" w14:textId="77777777" w:rsidR="00262773" w:rsidRPr="00DF1E48" w:rsidRDefault="00262773" w:rsidP="00A33D0D">
            <w:pPr>
              <w:pStyle w:val="KeinLeerraum"/>
              <w:ind w:left="34"/>
              <w:rPr>
                <w:lang w:val="en-GB"/>
              </w:rPr>
            </w:pPr>
            <w:r w:rsidRPr="00DF1E48">
              <w:rPr>
                <w:lang w:val="en-GB"/>
              </w:rPr>
              <w:t>IATA:</w:t>
            </w:r>
          </w:p>
        </w:tc>
        <w:tc>
          <w:tcPr>
            <w:tcW w:w="7218" w:type="dxa"/>
          </w:tcPr>
          <w:p w14:paraId="6B1010CF" w14:textId="77777777" w:rsidR="00262773" w:rsidRPr="00DF1E48" w:rsidRDefault="00262773" w:rsidP="00A33D0D">
            <w:pPr>
              <w:pStyle w:val="KeinLeerraum"/>
              <w:jc w:val="both"/>
              <w:rPr>
                <w:lang w:val="en-GB"/>
              </w:rPr>
            </w:pPr>
            <w:r w:rsidRPr="00DF1E48">
              <w:rPr>
                <w:lang w:val="en-GB"/>
              </w:rPr>
              <w:t>International Air Transport Association</w:t>
            </w:r>
          </w:p>
        </w:tc>
      </w:tr>
      <w:tr w:rsidR="00262773" w:rsidRPr="0073449B" w14:paraId="7AF7F426" w14:textId="77777777" w:rsidTr="00A33D0D">
        <w:tc>
          <w:tcPr>
            <w:tcW w:w="2016" w:type="dxa"/>
          </w:tcPr>
          <w:p w14:paraId="5998D7F7" w14:textId="77777777" w:rsidR="00262773" w:rsidRPr="00DF1E48" w:rsidRDefault="00262773" w:rsidP="00A33D0D">
            <w:pPr>
              <w:pStyle w:val="KeinLeerraum"/>
              <w:ind w:left="34"/>
              <w:rPr>
                <w:lang w:val="en-GB"/>
              </w:rPr>
            </w:pPr>
            <w:r w:rsidRPr="00DF1E48">
              <w:rPr>
                <w:lang w:val="en-GB"/>
              </w:rPr>
              <w:t>GHS:</w:t>
            </w:r>
          </w:p>
        </w:tc>
        <w:tc>
          <w:tcPr>
            <w:tcW w:w="7218" w:type="dxa"/>
          </w:tcPr>
          <w:p w14:paraId="57A1F319" w14:textId="77777777" w:rsidR="00262773" w:rsidRPr="00DF1E48" w:rsidRDefault="00262773" w:rsidP="00A33D0D">
            <w:pPr>
              <w:pStyle w:val="KeinLeerraum"/>
              <w:jc w:val="both"/>
              <w:rPr>
                <w:lang w:val="en-GB"/>
              </w:rPr>
            </w:pPr>
            <w:r w:rsidRPr="00DF1E48">
              <w:rPr>
                <w:lang w:val="en-GB"/>
              </w:rPr>
              <w:t>Globally Harmonised System of Classification and Labelling of Chemicals</w:t>
            </w:r>
          </w:p>
        </w:tc>
      </w:tr>
      <w:tr w:rsidR="00262773" w:rsidRPr="0073449B" w14:paraId="7DF591F4" w14:textId="77777777" w:rsidTr="00A33D0D">
        <w:tc>
          <w:tcPr>
            <w:tcW w:w="2016" w:type="dxa"/>
          </w:tcPr>
          <w:p w14:paraId="155E4F7E" w14:textId="77777777" w:rsidR="00262773" w:rsidRPr="00DF1E48" w:rsidRDefault="00262773" w:rsidP="00A33D0D">
            <w:pPr>
              <w:pStyle w:val="KeinLeerraum"/>
              <w:ind w:left="34"/>
              <w:rPr>
                <w:lang w:val="en-GB"/>
              </w:rPr>
            </w:pPr>
            <w:r w:rsidRPr="00DF1E48">
              <w:rPr>
                <w:lang w:val="en-GB"/>
              </w:rPr>
              <w:t>EINECS:</w:t>
            </w:r>
          </w:p>
        </w:tc>
        <w:tc>
          <w:tcPr>
            <w:tcW w:w="7218" w:type="dxa"/>
          </w:tcPr>
          <w:p w14:paraId="5E1C47A6" w14:textId="77777777" w:rsidR="00262773" w:rsidRPr="00DF1E48" w:rsidRDefault="00262773" w:rsidP="00A33D0D">
            <w:pPr>
              <w:pStyle w:val="KeinLeerraum"/>
              <w:jc w:val="both"/>
              <w:rPr>
                <w:lang w:val="en-GB"/>
              </w:rPr>
            </w:pPr>
            <w:r w:rsidRPr="00DF1E48">
              <w:rPr>
                <w:lang w:val="en-GB"/>
              </w:rPr>
              <w:t>European Inventory of Existing Commercial Chemical Substances</w:t>
            </w:r>
          </w:p>
        </w:tc>
      </w:tr>
      <w:tr w:rsidR="00262773" w:rsidRPr="0073449B" w14:paraId="49792FDE" w14:textId="77777777" w:rsidTr="00A33D0D">
        <w:tc>
          <w:tcPr>
            <w:tcW w:w="2016" w:type="dxa"/>
          </w:tcPr>
          <w:p w14:paraId="50ED37FF" w14:textId="77777777" w:rsidR="00262773" w:rsidRPr="00DF1E48" w:rsidRDefault="00262773" w:rsidP="00A33D0D">
            <w:pPr>
              <w:pStyle w:val="KeinLeerraum"/>
              <w:ind w:left="34"/>
              <w:rPr>
                <w:lang w:val="en-GB"/>
              </w:rPr>
            </w:pPr>
            <w:r w:rsidRPr="00DF1E48">
              <w:rPr>
                <w:lang w:val="en-GB"/>
              </w:rPr>
              <w:t>CAS:</w:t>
            </w:r>
          </w:p>
        </w:tc>
        <w:tc>
          <w:tcPr>
            <w:tcW w:w="7218" w:type="dxa"/>
          </w:tcPr>
          <w:p w14:paraId="378A234E" w14:textId="77777777" w:rsidR="00262773" w:rsidRPr="00DF1E48" w:rsidRDefault="00262773" w:rsidP="00A33D0D">
            <w:pPr>
              <w:pStyle w:val="KeinLeerraum"/>
              <w:jc w:val="both"/>
              <w:rPr>
                <w:lang w:val="en-GB"/>
              </w:rPr>
            </w:pPr>
            <w:r w:rsidRPr="00DF1E48">
              <w:rPr>
                <w:lang w:val="en-GB"/>
              </w:rPr>
              <w:t>Chemical Abstracts Service (division of the American Chemical Society)</w:t>
            </w:r>
          </w:p>
        </w:tc>
      </w:tr>
      <w:tr w:rsidR="00262773" w:rsidRPr="00DF1E48" w14:paraId="5AB14AA4" w14:textId="77777777" w:rsidTr="00A33D0D">
        <w:tc>
          <w:tcPr>
            <w:tcW w:w="2016" w:type="dxa"/>
          </w:tcPr>
          <w:p w14:paraId="492E2AE5" w14:textId="77777777" w:rsidR="00262773" w:rsidRPr="00DF1E48" w:rsidRDefault="00262773" w:rsidP="00A33D0D">
            <w:pPr>
              <w:pStyle w:val="KeinLeerraum"/>
              <w:ind w:left="34"/>
              <w:rPr>
                <w:lang w:val="en-GB"/>
              </w:rPr>
            </w:pPr>
            <w:r w:rsidRPr="00DF1E48">
              <w:rPr>
                <w:lang w:val="en-GB"/>
              </w:rPr>
              <w:t>LC</w:t>
            </w:r>
            <w:r w:rsidRPr="00DF1E48">
              <w:rPr>
                <w:vertAlign w:val="subscript"/>
                <w:lang w:val="en-GB"/>
              </w:rPr>
              <w:t>50</w:t>
            </w:r>
            <w:r w:rsidRPr="00DF1E48">
              <w:rPr>
                <w:lang w:val="en-GB"/>
              </w:rPr>
              <w:t>:</w:t>
            </w:r>
          </w:p>
        </w:tc>
        <w:tc>
          <w:tcPr>
            <w:tcW w:w="7218" w:type="dxa"/>
          </w:tcPr>
          <w:p w14:paraId="0B306577" w14:textId="77777777" w:rsidR="00262773" w:rsidRPr="00DF1E48" w:rsidRDefault="00262773" w:rsidP="00A33D0D">
            <w:pPr>
              <w:pStyle w:val="KeinLeerraum"/>
              <w:jc w:val="both"/>
              <w:rPr>
                <w:lang w:val="en-GB"/>
              </w:rPr>
            </w:pPr>
            <w:r w:rsidRPr="00DF1E48">
              <w:rPr>
                <w:lang w:val="en-GB"/>
              </w:rPr>
              <w:t>Lethal concentration, 50 percent</w:t>
            </w:r>
          </w:p>
        </w:tc>
      </w:tr>
      <w:tr w:rsidR="00262773" w:rsidRPr="00DF1E48" w14:paraId="064691F7" w14:textId="77777777" w:rsidTr="00A33D0D">
        <w:tc>
          <w:tcPr>
            <w:tcW w:w="2016" w:type="dxa"/>
          </w:tcPr>
          <w:p w14:paraId="5E894932" w14:textId="77777777" w:rsidR="00262773" w:rsidRPr="00DF1E48" w:rsidRDefault="00262773" w:rsidP="00A33D0D">
            <w:pPr>
              <w:pStyle w:val="KeinLeerraum"/>
              <w:ind w:left="34"/>
              <w:rPr>
                <w:lang w:val="en-GB"/>
              </w:rPr>
            </w:pPr>
            <w:r w:rsidRPr="00DF1E48">
              <w:rPr>
                <w:lang w:val="en-GB"/>
              </w:rPr>
              <w:t>LD</w:t>
            </w:r>
            <w:r w:rsidRPr="00DF1E48">
              <w:rPr>
                <w:vertAlign w:val="subscript"/>
                <w:lang w:val="en-GB"/>
              </w:rPr>
              <w:t>50</w:t>
            </w:r>
            <w:r w:rsidRPr="00DF1E48">
              <w:rPr>
                <w:lang w:val="en-GB"/>
              </w:rPr>
              <w:t>:</w:t>
            </w:r>
          </w:p>
        </w:tc>
        <w:tc>
          <w:tcPr>
            <w:tcW w:w="7218" w:type="dxa"/>
          </w:tcPr>
          <w:p w14:paraId="53C9F847" w14:textId="77777777" w:rsidR="00262773" w:rsidRPr="00DF1E48" w:rsidRDefault="00262773" w:rsidP="00A33D0D">
            <w:pPr>
              <w:pStyle w:val="KeinLeerraum"/>
              <w:jc w:val="both"/>
              <w:rPr>
                <w:lang w:val="en-GB"/>
              </w:rPr>
            </w:pPr>
            <w:r w:rsidRPr="00DF1E48">
              <w:rPr>
                <w:lang w:val="en-GB"/>
              </w:rPr>
              <w:t>Lethal dose, 50 percent</w:t>
            </w:r>
          </w:p>
        </w:tc>
      </w:tr>
      <w:tr w:rsidR="00262773" w:rsidRPr="00DF1E48" w14:paraId="655F5DD4" w14:textId="77777777" w:rsidTr="00A33D0D">
        <w:tc>
          <w:tcPr>
            <w:tcW w:w="2016" w:type="dxa"/>
          </w:tcPr>
          <w:p w14:paraId="5C5A5FDC" w14:textId="77777777" w:rsidR="00262773" w:rsidRPr="00DF1E48" w:rsidRDefault="00262773" w:rsidP="00A33D0D">
            <w:pPr>
              <w:pStyle w:val="KeinLeerraum"/>
              <w:ind w:left="34"/>
              <w:rPr>
                <w:lang w:val="en-GB"/>
              </w:rPr>
            </w:pPr>
            <w:r w:rsidRPr="00DF1E48">
              <w:rPr>
                <w:lang w:val="en-GB"/>
              </w:rPr>
              <w:t>PBT:</w:t>
            </w:r>
          </w:p>
        </w:tc>
        <w:tc>
          <w:tcPr>
            <w:tcW w:w="7218" w:type="dxa"/>
          </w:tcPr>
          <w:p w14:paraId="121C5E6E" w14:textId="77777777" w:rsidR="00262773" w:rsidRPr="00DF1E48" w:rsidRDefault="00262773" w:rsidP="00A33D0D">
            <w:pPr>
              <w:pStyle w:val="KeinLeerraum"/>
              <w:jc w:val="both"/>
              <w:rPr>
                <w:lang w:val="en-GB"/>
              </w:rPr>
            </w:pPr>
            <w:r w:rsidRPr="00DF1E48">
              <w:rPr>
                <w:lang w:val="en-GB"/>
              </w:rPr>
              <w:t>Persistent, bioaccumulative, toxic</w:t>
            </w:r>
          </w:p>
        </w:tc>
      </w:tr>
      <w:tr w:rsidR="00262773" w:rsidRPr="00DF1E48" w14:paraId="687C7D7F" w14:textId="77777777" w:rsidTr="00A33D0D">
        <w:tc>
          <w:tcPr>
            <w:tcW w:w="2016" w:type="dxa"/>
          </w:tcPr>
          <w:p w14:paraId="169F6CE1" w14:textId="77777777" w:rsidR="00262773" w:rsidRPr="00DF1E48" w:rsidRDefault="00262773" w:rsidP="00A33D0D">
            <w:pPr>
              <w:pStyle w:val="KeinLeerraum"/>
              <w:ind w:left="34"/>
              <w:rPr>
                <w:lang w:val="en-GB"/>
              </w:rPr>
            </w:pPr>
            <w:r w:rsidRPr="00DF1E48">
              <w:rPr>
                <w:lang w:val="en-GB"/>
              </w:rPr>
              <w:t>vPvB:</w:t>
            </w:r>
          </w:p>
        </w:tc>
        <w:tc>
          <w:tcPr>
            <w:tcW w:w="7218" w:type="dxa"/>
          </w:tcPr>
          <w:p w14:paraId="7D20A590" w14:textId="77777777" w:rsidR="00262773" w:rsidRPr="00DF1E48" w:rsidRDefault="00262773" w:rsidP="00A33D0D">
            <w:pPr>
              <w:pStyle w:val="KeinLeerraum"/>
              <w:jc w:val="both"/>
              <w:rPr>
                <w:lang w:val="en-GB"/>
              </w:rPr>
            </w:pPr>
            <w:r w:rsidRPr="00DF1E48">
              <w:rPr>
                <w:lang w:val="en-GB"/>
              </w:rPr>
              <w:t>Very persistent, very bioaccumulative</w:t>
            </w:r>
          </w:p>
        </w:tc>
      </w:tr>
      <w:tr w:rsidR="00262773" w:rsidRPr="0073449B" w14:paraId="03D1717C" w14:textId="77777777" w:rsidTr="00A33D0D">
        <w:tc>
          <w:tcPr>
            <w:tcW w:w="2016" w:type="dxa"/>
          </w:tcPr>
          <w:p w14:paraId="0AE75877" w14:textId="77777777" w:rsidR="00262773" w:rsidRPr="00DF1E48" w:rsidRDefault="00262773" w:rsidP="00A33D0D">
            <w:pPr>
              <w:pStyle w:val="KeinLeerraum"/>
              <w:ind w:left="34"/>
              <w:rPr>
                <w:lang w:val="en-GB"/>
              </w:rPr>
            </w:pPr>
            <w:r w:rsidRPr="00DF1E48">
              <w:rPr>
                <w:lang w:val="en-GB"/>
              </w:rPr>
              <w:t>GGVS</w:t>
            </w:r>
          </w:p>
        </w:tc>
        <w:tc>
          <w:tcPr>
            <w:tcW w:w="7218" w:type="dxa"/>
          </w:tcPr>
          <w:p w14:paraId="68399336" w14:textId="77777777" w:rsidR="00262773" w:rsidRPr="00DF1E48" w:rsidRDefault="00262773" w:rsidP="00A33D0D">
            <w:pPr>
              <w:pStyle w:val="KeinLeerraum"/>
              <w:rPr>
                <w:lang w:val="en-GB"/>
              </w:rPr>
            </w:pPr>
            <w:r w:rsidRPr="00DF1E48">
              <w:rPr>
                <w:i/>
                <w:lang w:val="en-GB"/>
              </w:rPr>
              <w:t>Gefahrgutverordnung Strasse</w:t>
            </w:r>
            <w:r w:rsidRPr="00DF1E48">
              <w:rPr>
                <w:lang w:val="en-GB"/>
              </w:rPr>
              <w:t xml:space="preserve"> (Ordinance on the Transport of Dangerous Goods by Road)</w:t>
            </w:r>
          </w:p>
        </w:tc>
      </w:tr>
      <w:tr w:rsidR="00262773" w:rsidRPr="0073449B" w14:paraId="285F019C" w14:textId="77777777" w:rsidTr="00A33D0D">
        <w:tc>
          <w:tcPr>
            <w:tcW w:w="2016" w:type="dxa"/>
          </w:tcPr>
          <w:p w14:paraId="14FB66FC" w14:textId="77777777" w:rsidR="00262773" w:rsidRPr="00DF1E48" w:rsidRDefault="00262773" w:rsidP="00A33D0D">
            <w:pPr>
              <w:pStyle w:val="KeinLeerraum"/>
              <w:ind w:left="34"/>
              <w:rPr>
                <w:lang w:val="en-GB"/>
              </w:rPr>
            </w:pPr>
            <w:r w:rsidRPr="00DF1E48">
              <w:rPr>
                <w:lang w:val="en-GB"/>
              </w:rPr>
              <w:t>GGVE:</w:t>
            </w:r>
          </w:p>
        </w:tc>
        <w:tc>
          <w:tcPr>
            <w:tcW w:w="7218" w:type="dxa"/>
          </w:tcPr>
          <w:p w14:paraId="0BAA8939" w14:textId="77777777" w:rsidR="00262773" w:rsidRPr="00DF1E48" w:rsidRDefault="00262773" w:rsidP="00A33D0D">
            <w:pPr>
              <w:pStyle w:val="KeinLeerraum"/>
              <w:rPr>
                <w:lang w:val="en-GB"/>
              </w:rPr>
            </w:pPr>
            <w:r w:rsidRPr="00DF1E48">
              <w:rPr>
                <w:i/>
                <w:lang w:val="en-GB"/>
              </w:rPr>
              <w:t>Gefahrgutverordnung Eisenbahn</w:t>
            </w:r>
            <w:r w:rsidRPr="00DF1E48">
              <w:rPr>
                <w:lang w:val="en-GB"/>
              </w:rPr>
              <w:t xml:space="preserve"> (Ordinance on the Transport of Dangerous Goods by Train)</w:t>
            </w:r>
          </w:p>
        </w:tc>
      </w:tr>
      <w:tr w:rsidR="00262773" w:rsidRPr="0073449B" w14:paraId="68FF6F42" w14:textId="77777777" w:rsidTr="00A33D0D">
        <w:tc>
          <w:tcPr>
            <w:tcW w:w="2016" w:type="dxa"/>
          </w:tcPr>
          <w:p w14:paraId="5FCD9676" w14:textId="77777777" w:rsidR="00262773" w:rsidRPr="00DF1E48" w:rsidRDefault="006E2731" w:rsidP="00A33D0D">
            <w:pPr>
              <w:pStyle w:val="KeinLeerraum"/>
              <w:ind w:left="34"/>
              <w:rPr>
                <w:lang w:val="en-GB"/>
              </w:rPr>
            </w:pPr>
            <w:proofErr w:type="spellStart"/>
            <w:r w:rsidRPr="00DF1E48">
              <w:rPr>
                <w:lang w:val="en-GB"/>
              </w:rPr>
              <w:t>GGVSea</w:t>
            </w:r>
            <w:proofErr w:type="spellEnd"/>
            <w:r w:rsidR="00262773" w:rsidRPr="00DF1E48">
              <w:rPr>
                <w:lang w:val="en-GB"/>
              </w:rPr>
              <w:t>:</w:t>
            </w:r>
          </w:p>
        </w:tc>
        <w:tc>
          <w:tcPr>
            <w:tcW w:w="7218" w:type="dxa"/>
          </w:tcPr>
          <w:p w14:paraId="6D121012" w14:textId="77777777" w:rsidR="00262773" w:rsidRPr="00DF1E48" w:rsidRDefault="00262773" w:rsidP="00A33D0D">
            <w:pPr>
              <w:pStyle w:val="KeinLeerraum"/>
              <w:rPr>
                <w:lang w:val="en-GB"/>
              </w:rPr>
            </w:pPr>
            <w:r w:rsidRPr="00DF1E48">
              <w:rPr>
                <w:i/>
                <w:lang w:val="en-GB"/>
              </w:rPr>
              <w:t>Gefahrgutverordnung See</w:t>
            </w:r>
            <w:r w:rsidRPr="00DF1E48">
              <w:rPr>
                <w:lang w:val="en-GB"/>
              </w:rPr>
              <w:t xml:space="preserve"> (Ordinance on the Transport of Dangerous Goods by Sea)</w:t>
            </w:r>
          </w:p>
        </w:tc>
      </w:tr>
      <w:tr w:rsidR="00262773" w:rsidRPr="00DF1E48" w14:paraId="40AE2E7C" w14:textId="77777777" w:rsidTr="00A33D0D">
        <w:tc>
          <w:tcPr>
            <w:tcW w:w="2016" w:type="dxa"/>
          </w:tcPr>
          <w:p w14:paraId="2A5C2666" w14:textId="77777777" w:rsidR="00262773" w:rsidRPr="00DF1E48" w:rsidRDefault="00262773" w:rsidP="00A33D0D">
            <w:pPr>
              <w:pStyle w:val="KeinLeerraum"/>
              <w:ind w:left="34"/>
              <w:rPr>
                <w:lang w:val="en-GB"/>
              </w:rPr>
            </w:pPr>
            <w:r w:rsidRPr="00DF1E48">
              <w:rPr>
                <w:lang w:val="en-GB"/>
              </w:rPr>
              <w:t>DGR:</w:t>
            </w:r>
          </w:p>
        </w:tc>
        <w:tc>
          <w:tcPr>
            <w:tcW w:w="7218" w:type="dxa"/>
          </w:tcPr>
          <w:p w14:paraId="2C39CE5A" w14:textId="77777777" w:rsidR="00262773" w:rsidRPr="00DF1E48" w:rsidRDefault="00262773" w:rsidP="00A33D0D">
            <w:pPr>
              <w:pStyle w:val="KeinLeerraum"/>
              <w:jc w:val="both"/>
              <w:rPr>
                <w:lang w:val="en-GB"/>
              </w:rPr>
            </w:pPr>
            <w:r w:rsidRPr="00DF1E48">
              <w:rPr>
                <w:lang w:val="en-GB"/>
              </w:rPr>
              <w:t>Dangerous Goods Regulations</w:t>
            </w:r>
          </w:p>
        </w:tc>
      </w:tr>
      <w:tr w:rsidR="00262773" w:rsidRPr="00DF1E48" w14:paraId="230A47A0" w14:textId="77777777" w:rsidTr="00A33D0D">
        <w:tc>
          <w:tcPr>
            <w:tcW w:w="2016" w:type="dxa"/>
          </w:tcPr>
          <w:p w14:paraId="753A1213" w14:textId="77777777" w:rsidR="00262773" w:rsidRPr="00DF1E48" w:rsidRDefault="00262773" w:rsidP="00A33D0D">
            <w:pPr>
              <w:pStyle w:val="KeinLeerraum"/>
              <w:ind w:left="34"/>
              <w:rPr>
                <w:lang w:val="en-GB"/>
              </w:rPr>
            </w:pPr>
            <w:r w:rsidRPr="00DF1E48">
              <w:rPr>
                <w:lang w:val="en-GB"/>
              </w:rPr>
              <w:t>TI:</w:t>
            </w:r>
          </w:p>
        </w:tc>
        <w:tc>
          <w:tcPr>
            <w:tcW w:w="7218" w:type="dxa"/>
          </w:tcPr>
          <w:p w14:paraId="4FD46A99" w14:textId="77777777" w:rsidR="00262773" w:rsidRPr="00DF1E48" w:rsidRDefault="00262773" w:rsidP="00A33D0D">
            <w:pPr>
              <w:pStyle w:val="KeinLeerraum"/>
              <w:jc w:val="both"/>
              <w:rPr>
                <w:lang w:val="en-GB"/>
              </w:rPr>
            </w:pPr>
            <w:r w:rsidRPr="00DF1E48">
              <w:rPr>
                <w:lang w:val="en-GB"/>
              </w:rPr>
              <w:t>Technical Instructions</w:t>
            </w:r>
          </w:p>
        </w:tc>
      </w:tr>
      <w:tr w:rsidR="00262773" w:rsidRPr="0073449B" w14:paraId="539985D8" w14:textId="77777777" w:rsidTr="00A33D0D">
        <w:tc>
          <w:tcPr>
            <w:tcW w:w="2016" w:type="dxa"/>
          </w:tcPr>
          <w:p w14:paraId="5C6A8902" w14:textId="77777777" w:rsidR="00262773" w:rsidRPr="00DF1E48" w:rsidRDefault="00262773" w:rsidP="00A33D0D">
            <w:pPr>
              <w:pStyle w:val="KeinLeerraum"/>
              <w:ind w:left="34"/>
              <w:rPr>
                <w:lang w:val="en-GB"/>
              </w:rPr>
            </w:pPr>
            <w:r w:rsidRPr="00DF1E48">
              <w:rPr>
                <w:lang w:val="en-GB"/>
              </w:rPr>
              <w:t>CEN:</w:t>
            </w:r>
          </w:p>
        </w:tc>
        <w:tc>
          <w:tcPr>
            <w:tcW w:w="7218" w:type="dxa"/>
          </w:tcPr>
          <w:p w14:paraId="7E17014B" w14:textId="77777777" w:rsidR="00262773" w:rsidRPr="00DF1E48" w:rsidRDefault="00262773" w:rsidP="00A33D0D">
            <w:pPr>
              <w:pStyle w:val="KeinLeerraum"/>
              <w:jc w:val="both"/>
              <w:rPr>
                <w:lang w:val="en-GB"/>
              </w:rPr>
            </w:pPr>
            <w:r w:rsidRPr="00DF1E48">
              <w:rPr>
                <w:i/>
                <w:lang w:val="en-GB"/>
              </w:rPr>
              <w:t>Comité Européen de Normalisation</w:t>
            </w:r>
            <w:r w:rsidRPr="00DF1E48">
              <w:rPr>
                <w:lang w:val="en-GB"/>
              </w:rPr>
              <w:t xml:space="preserve"> (European Committee for Standardisation)</w:t>
            </w:r>
          </w:p>
        </w:tc>
      </w:tr>
      <w:tr w:rsidR="00262773" w:rsidRPr="00DF1E48" w14:paraId="1EA5F016" w14:textId="77777777" w:rsidTr="00A33D0D">
        <w:tc>
          <w:tcPr>
            <w:tcW w:w="2016" w:type="dxa"/>
          </w:tcPr>
          <w:p w14:paraId="43B08304" w14:textId="77777777" w:rsidR="00262773" w:rsidRPr="00DF1E48" w:rsidRDefault="00262773" w:rsidP="00A33D0D">
            <w:pPr>
              <w:pStyle w:val="KeinLeerraum"/>
              <w:ind w:left="34"/>
              <w:rPr>
                <w:lang w:val="en-GB"/>
              </w:rPr>
            </w:pPr>
            <w:r w:rsidRPr="00DF1E48">
              <w:rPr>
                <w:lang w:val="en-GB"/>
              </w:rPr>
              <w:t>TSCA:</w:t>
            </w:r>
          </w:p>
        </w:tc>
        <w:tc>
          <w:tcPr>
            <w:tcW w:w="7218" w:type="dxa"/>
          </w:tcPr>
          <w:p w14:paraId="659EF83C" w14:textId="77777777" w:rsidR="00262773" w:rsidRPr="00DF1E48" w:rsidRDefault="00262773" w:rsidP="00A33D0D">
            <w:pPr>
              <w:pStyle w:val="KeinLeerraum"/>
              <w:jc w:val="both"/>
              <w:rPr>
                <w:lang w:val="en-GB"/>
              </w:rPr>
            </w:pPr>
            <w:r w:rsidRPr="00DF1E48">
              <w:rPr>
                <w:lang w:val="en-GB"/>
              </w:rPr>
              <w:t xml:space="preserve">Toxic Substances Control Act </w:t>
            </w:r>
          </w:p>
        </w:tc>
      </w:tr>
      <w:tr w:rsidR="00262773" w:rsidRPr="00F0606A" w14:paraId="4DC52300" w14:textId="77777777" w:rsidTr="00A33D0D">
        <w:tc>
          <w:tcPr>
            <w:tcW w:w="2016" w:type="dxa"/>
          </w:tcPr>
          <w:p w14:paraId="5EF8511C" w14:textId="77777777" w:rsidR="00262773" w:rsidRPr="00DF1E48" w:rsidRDefault="00262773" w:rsidP="00262773">
            <w:pPr>
              <w:pStyle w:val="KeinLeerraum"/>
              <w:ind w:left="34"/>
              <w:rPr>
                <w:lang w:val="en-GB"/>
              </w:rPr>
            </w:pPr>
            <w:r w:rsidRPr="00DF1E48">
              <w:rPr>
                <w:lang w:val="en-GB"/>
              </w:rPr>
              <w:t>MAC:</w:t>
            </w:r>
          </w:p>
        </w:tc>
        <w:tc>
          <w:tcPr>
            <w:tcW w:w="7218" w:type="dxa"/>
          </w:tcPr>
          <w:p w14:paraId="774C8632" w14:textId="77777777" w:rsidR="00262773" w:rsidRPr="00F0606A" w:rsidRDefault="00262773" w:rsidP="00262773">
            <w:pPr>
              <w:pStyle w:val="KeinLeerraum"/>
              <w:jc w:val="both"/>
              <w:rPr>
                <w:lang w:val="en-GB"/>
              </w:rPr>
            </w:pPr>
            <w:r w:rsidRPr="00DF1E48">
              <w:rPr>
                <w:lang w:val="en-GB"/>
              </w:rPr>
              <w:t>Maximum Allowable Concentration</w:t>
            </w:r>
          </w:p>
        </w:tc>
      </w:tr>
    </w:tbl>
    <w:p w14:paraId="1EDC9423" w14:textId="77777777" w:rsidR="00262773" w:rsidRPr="00F0606A" w:rsidRDefault="00262773" w:rsidP="00262773">
      <w:pPr>
        <w:tabs>
          <w:tab w:val="left" w:pos="3084"/>
        </w:tabs>
        <w:rPr>
          <w:rFonts w:ascii="Arial" w:hAnsi="Arial" w:cs="Arial"/>
          <w:lang w:val="en-GB"/>
        </w:rPr>
      </w:pPr>
    </w:p>
    <w:p w14:paraId="0F2BD417" w14:textId="77777777" w:rsidR="00262773" w:rsidRPr="00F0606A" w:rsidRDefault="00262773" w:rsidP="00A23B1E">
      <w:pPr>
        <w:tabs>
          <w:tab w:val="left" w:pos="3084"/>
        </w:tabs>
        <w:rPr>
          <w:rFonts w:ascii="Arial" w:hAnsi="Arial" w:cs="Arial"/>
          <w:lang w:val="en-GB"/>
        </w:rPr>
      </w:pPr>
    </w:p>
    <w:sectPr w:rsidR="00262773" w:rsidRPr="00F0606A" w:rsidSect="0026285E">
      <w:headerReference w:type="default" r:id="rId11"/>
      <w:footerReference w:type="default" r:id="rId12"/>
      <w:pgSz w:w="11906" w:h="16838"/>
      <w:pgMar w:top="1440" w:right="1133"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DCA82" w14:textId="77777777" w:rsidR="0026285E" w:rsidRDefault="0026285E">
      <w:r>
        <w:separator/>
      </w:r>
    </w:p>
    <w:p w14:paraId="51CE8803" w14:textId="77777777" w:rsidR="0026285E" w:rsidRDefault="0026285E"/>
    <w:p w14:paraId="7B44AA10" w14:textId="77777777" w:rsidR="0026285E" w:rsidRDefault="0026285E" w:rsidP="00763071"/>
  </w:endnote>
  <w:endnote w:type="continuationSeparator" w:id="0">
    <w:p w14:paraId="07C223F6" w14:textId="77777777" w:rsidR="0026285E" w:rsidRDefault="0026285E">
      <w:r>
        <w:continuationSeparator/>
      </w:r>
    </w:p>
    <w:p w14:paraId="3DEA4FDC" w14:textId="77777777" w:rsidR="0026285E" w:rsidRDefault="0026285E"/>
    <w:p w14:paraId="61068D4D" w14:textId="77777777" w:rsidR="0026285E" w:rsidRDefault="0026285E" w:rsidP="007630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EUAlbertina">
    <w:altName w:val="EU Albertina"/>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4F996" w14:textId="77777777" w:rsidR="00A33D0D" w:rsidRPr="00E561D5" w:rsidRDefault="00A33D0D" w:rsidP="00F31461">
    <w:pPr>
      <w:pStyle w:val="Fuzeile"/>
      <w:jc w:val="right"/>
      <w:rPr>
        <w:rFonts w:ascii="Arial" w:hAnsi="Arial" w:cs="Arial"/>
        <w:sz w:val="16"/>
        <w:szCs w:val="16"/>
      </w:rPr>
    </w:pPr>
    <w:r>
      <w:rPr>
        <w:rFonts w:ascii="Arial" w:hAnsi="Arial" w:cs="Arial"/>
        <w:sz w:val="16"/>
        <w:szCs w:val="16"/>
      </w:rPr>
      <w:t>Page</w:t>
    </w:r>
    <w:r w:rsidRPr="00E561D5">
      <w:rPr>
        <w:rFonts w:ascii="Arial" w:hAnsi="Arial" w:cs="Arial"/>
        <w:sz w:val="16"/>
        <w:szCs w:val="16"/>
      </w:rPr>
      <w:t xml:space="preserve"> </w:t>
    </w:r>
    <w:r w:rsidRPr="00E561D5">
      <w:rPr>
        <w:rFonts w:ascii="Arial" w:hAnsi="Arial" w:cs="Arial"/>
        <w:sz w:val="16"/>
        <w:szCs w:val="16"/>
      </w:rPr>
      <w:fldChar w:fldCharType="begin"/>
    </w:r>
    <w:r w:rsidRPr="00E561D5">
      <w:rPr>
        <w:rFonts w:ascii="Arial" w:hAnsi="Arial" w:cs="Arial"/>
        <w:sz w:val="16"/>
        <w:szCs w:val="16"/>
      </w:rPr>
      <w:instrText xml:space="preserve"> PAGE </w:instrText>
    </w:r>
    <w:r w:rsidRPr="00E561D5">
      <w:rPr>
        <w:rFonts w:ascii="Arial" w:hAnsi="Arial" w:cs="Arial"/>
        <w:sz w:val="16"/>
        <w:szCs w:val="16"/>
      </w:rPr>
      <w:fldChar w:fldCharType="separate"/>
    </w:r>
    <w:r w:rsidR="006B741C">
      <w:rPr>
        <w:rFonts w:ascii="Arial" w:hAnsi="Arial" w:cs="Arial"/>
        <w:sz w:val="16"/>
        <w:szCs w:val="16"/>
      </w:rPr>
      <w:t>1</w:t>
    </w:r>
    <w:r w:rsidRPr="00E561D5">
      <w:rPr>
        <w:rFonts w:ascii="Arial" w:hAnsi="Arial" w:cs="Arial"/>
        <w:sz w:val="16"/>
        <w:szCs w:val="16"/>
      </w:rPr>
      <w:fldChar w:fldCharType="end"/>
    </w:r>
    <w:r w:rsidRPr="00F0606A">
      <w:rPr>
        <w:rFonts w:ascii="Arial" w:hAnsi="Arial" w:cs="Arial"/>
        <w:sz w:val="16"/>
        <w:szCs w:val="16"/>
        <w:lang w:val="en-GB"/>
      </w:rPr>
      <w:t xml:space="preserve"> of</w:t>
    </w:r>
    <w:r w:rsidRPr="00E561D5">
      <w:rPr>
        <w:rFonts w:ascii="Arial" w:hAnsi="Arial" w:cs="Arial"/>
        <w:sz w:val="16"/>
        <w:szCs w:val="16"/>
      </w:rPr>
      <w:t xml:space="preserve"> </w:t>
    </w:r>
    <w:r w:rsidRPr="00E561D5">
      <w:rPr>
        <w:rFonts w:ascii="Arial" w:hAnsi="Arial" w:cs="Arial"/>
        <w:sz w:val="16"/>
        <w:szCs w:val="16"/>
      </w:rPr>
      <w:fldChar w:fldCharType="begin"/>
    </w:r>
    <w:r w:rsidRPr="00E561D5">
      <w:rPr>
        <w:rFonts w:ascii="Arial" w:hAnsi="Arial" w:cs="Arial"/>
        <w:sz w:val="16"/>
        <w:szCs w:val="16"/>
      </w:rPr>
      <w:instrText xml:space="preserve"> NUMPAGES </w:instrText>
    </w:r>
    <w:r w:rsidRPr="00E561D5">
      <w:rPr>
        <w:rFonts w:ascii="Arial" w:hAnsi="Arial" w:cs="Arial"/>
        <w:sz w:val="16"/>
        <w:szCs w:val="16"/>
      </w:rPr>
      <w:fldChar w:fldCharType="separate"/>
    </w:r>
    <w:r w:rsidR="006B741C">
      <w:rPr>
        <w:rFonts w:ascii="Arial" w:hAnsi="Arial" w:cs="Arial"/>
        <w:sz w:val="16"/>
        <w:szCs w:val="16"/>
      </w:rPr>
      <w:t>11</w:t>
    </w:r>
    <w:r w:rsidRPr="00E561D5">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50CB8" w14:textId="77777777" w:rsidR="0026285E" w:rsidRDefault="0026285E">
      <w:r>
        <w:separator/>
      </w:r>
    </w:p>
    <w:p w14:paraId="4D75CA1B" w14:textId="77777777" w:rsidR="0026285E" w:rsidRDefault="0026285E"/>
    <w:p w14:paraId="3AD750CA" w14:textId="77777777" w:rsidR="0026285E" w:rsidRDefault="0026285E" w:rsidP="00763071"/>
  </w:footnote>
  <w:footnote w:type="continuationSeparator" w:id="0">
    <w:p w14:paraId="3929D2DF" w14:textId="77777777" w:rsidR="0026285E" w:rsidRDefault="0026285E">
      <w:r>
        <w:continuationSeparator/>
      </w:r>
    </w:p>
    <w:p w14:paraId="148B8AA8" w14:textId="77777777" w:rsidR="0026285E" w:rsidRDefault="0026285E"/>
    <w:p w14:paraId="48531A1C" w14:textId="77777777" w:rsidR="0026285E" w:rsidRDefault="0026285E" w:rsidP="007630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8"/>
      <w:gridCol w:w="4177"/>
    </w:tblGrid>
    <w:tr w:rsidR="00A33D0D" w:rsidRPr="00165327" w14:paraId="52FAD488" w14:textId="77777777" w:rsidTr="00165327">
      <w:trPr>
        <w:trHeight w:val="702"/>
      </w:trPr>
      <w:tc>
        <w:tcPr>
          <w:tcW w:w="5463" w:type="dxa"/>
          <w:tcBorders>
            <w:bottom w:val="single" w:sz="4" w:space="0" w:color="auto"/>
          </w:tcBorders>
        </w:tcPr>
        <w:p w14:paraId="636114AC" w14:textId="77777777" w:rsidR="00A33D0D" w:rsidRPr="00165327" w:rsidRDefault="00A33D0D" w:rsidP="00DF1E48">
          <w:pPr>
            <w:spacing w:after="60"/>
            <w:rPr>
              <w:rFonts w:ascii="Arial" w:hAnsi="Arial" w:cs="Arial"/>
            </w:rPr>
          </w:pPr>
          <w:r w:rsidRPr="00165327">
            <w:rPr>
              <w:rFonts w:ascii="Arial" w:hAnsi="Arial" w:cs="Arial"/>
              <w:noProof/>
              <w:lang w:val="en-GB" w:eastAsia="en-GB"/>
            </w:rPr>
            <w:drawing>
              <wp:inline distT="0" distB="0" distL="0" distR="0" wp14:anchorId="3A7B5B76" wp14:editId="29708BCB">
                <wp:extent cx="861593" cy="4445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WK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6167" cy="446860"/>
                        </a:xfrm>
                        <a:prstGeom prst="rect">
                          <a:avLst/>
                        </a:prstGeom>
                      </pic:spPr>
                    </pic:pic>
                  </a:graphicData>
                </a:graphic>
              </wp:inline>
            </w:drawing>
          </w:r>
        </w:p>
      </w:tc>
      <w:tc>
        <w:tcPr>
          <w:tcW w:w="4220" w:type="dxa"/>
          <w:tcBorders>
            <w:bottom w:val="single" w:sz="4" w:space="0" w:color="auto"/>
          </w:tcBorders>
          <w:vAlign w:val="bottom"/>
        </w:tcPr>
        <w:p w14:paraId="1E62E513" w14:textId="77777777" w:rsidR="00A33D0D" w:rsidRPr="00165327" w:rsidRDefault="00A33D0D" w:rsidP="00165327">
          <w:pPr>
            <w:jc w:val="right"/>
            <w:rPr>
              <w:rFonts w:ascii="Arial" w:hAnsi="Arial" w:cs="Arial"/>
              <w:sz w:val="18"/>
              <w:szCs w:val="18"/>
            </w:rPr>
          </w:pPr>
          <w:r w:rsidRPr="00165327">
            <w:rPr>
              <w:rFonts w:ascii="Arial" w:hAnsi="Arial" w:cs="Arial"/>
              <w:color w:val="C00000"/>
              <w:sz w:val="18"/>
              <w:szCs w:val="18"/>
            </w:rPr>
            <w:t xml:space="preserve">                                     www.hwk-skiwax.com</w:t>
          </w:r>
        </w:p>
      </w:tc>
    </w:tr>
    <w:tr w:rsidR="00A33D0D" w:rsidRPr="0073449B" w14:paraId="3604A6A7" w14:textId="77777777" w:rsidTr="00165327">
      <w:trPr>
        <w:trHeight w:val="1114"/>
      </w:trPr>
      <w:tc>
        <w:tcPr>
          <w:tcW w:w="5463" w:type="dxa"/>
          <w:tcBorders>
            <w:top w:val="single" w:sz="4" w:space="0" w:color="auto"/>
          </w:tcBorders>
        </w:tcPr>
        <w:p w14:paraId="7BB83BF2" w14:textId="77777777" w:rsidR="00A33D0D" w:rsidRPr="00165327" w:rsidRDefault="00A33D0D" w:rsidP="00165327">
          <w:pPr>
            <w:pStyle w:val="berschrift2"/>
            <w:spacing w:before="120"/>
            <w:ind w:right="-159"/>
            <w:rPr>
              <w:sz w:val="32"/>
              <w:szCs w:val="32"/>
              <w:lang w:val="en-GB"/>
            </w:rPr>
          </w:pPr>
          <w:r>
            <w:rPr>
              <w:sz w:val="32"/>
              <w:szCs w:val="32"/>
              <w:lang w:val="en-GB"/>
            </w:rPr>
            <w:t xml:space="preserve">Material </w:t>
          </w:r>
          <w:r w:rsidRPr="00165327">
            <w:rPr>
              <w:sz w:val="32"/>
              <w:szCs w:val="32"/>
              <w:lang w:val="en-GB"/>
            </w:rPr>
            <w:t>Safety Data Sheet</w:t>
          </w:r>
        </w:p>
        <w:p w14:paraId="65E0AB3F" w14:textId="77777777" w:rsidR="00A33D0D" w:rsidRPr="00165327" w:rsidRDefault="00A33D0D" w:rsidP="00165327">
          <w:pPr>
            <w:pStyle w:val="berschrift3"/>
            <w:numPr>
              <w:ilvl w:val="0"/>
              <w:numId w:val="0"/>
            </w:numPr>
            <w:spacing w:after="0"/>
            <w:ind w:left="227" w:hanging="227"/>
            <w:rPr>
              <w:sz w:val="20"/>
              <w:szCs w:val="20"/>
              <w:lang w:val="en-GB"/>
            </w:rPr>
          </w:pPr>
          <w:r>
            <w:rPr>
              <w:sz w:val="20"/>
              <w:szCs w:val="20"/>
              <w:lang w:val="en-GB"/>
            </w:rPr>
            <w:t>a</w:t>
          </w:r>
          <w:r w:rsidRPr="00165327">
            <w:rPr>
              <w:sz w:val="20"/>
              <w:szCs w:val="20"/>
              <w:lang w:val="en-GB"/>
            </w:rPr>
            <w:t xml:space="preserve">ccording to Regulation (EC) No. </w:t>
          </w:r>
          <w:r>
            <w:rPr>
              <w:sz w:val="20"/>
              <w:szCs w:val="20"/>
              <w:lang w:val="en-GB"/>
            </w:rPr>
            <w:t>1907/2006 (REACH)</w:t>
          </w:r>
        </w:p>
      </w:tc>
      <w:tc>
        <w:tcPr>
          <w:tcW w:w="4220" w:type="dxa"/>
          <w:tcBorders>
            <w:top w:val="single" w:sz="4" w:space="0" w:color="auto"/>
          </w:tcBorders>
        </w:tcPr>
        <w:p w14:paraId="7716854C" w14:textId="77777777" w:rsidR="00A33D0D" w:rsidRPr="00165327" w:rsidRDefault="00A33D0D" w:rsidP="00165327">
          <w:pPr>
            <w:rPr>
              <w:rFonts w:ascii="Arial" w:hAnsi="Arial" w:cs="Arial"/>
              <w:lang w:val="en-GB"/>
            </w:rPr>
          </w:pPr>
        </w:p>
      </w:tc>
    </w:tr>
    <w:tr w:rsidR="00A33D0D" w:rsidRPr="00165327" w14:paraId="462CE145" w14:textId="77777777" w:rsidTr="00165327">
      <w:trPr>
        <w:trHeight w:val="318"/>
      </w:trPr>
      <w:tc>
        <w:tcPr>
          <w:tcW w:w="5463" w:type="dxa"/>
          <w:tcBorders>
            <w:bottom w:val="single" w:sz="4" w:space="0" w:color="auto"/>
          </w:tcBorders>
        </w:tcPr>
        <w:p w14:paraId="6B7A19D3" w14:textId="703B79DC" w:rsidR="00A33D0D" w:rsidRPr="00B743DE" w:rsidRDefault="00A33D0D" w:rsidP="00AC606F">
          <w:pPr>
            <w:pStyle w:val="KeinLeerraum"/>
            <w:spacing w:after="0"/>
            <w:rPr>
              <w:sz w:val="16"/>
              <w:szCs w:val="16"/>
              <w:lang w:val="en-GB"/>
            </w:rPr>
          </w:pPr>
          <w:r w:rsidRPr="00B743DE">
            <w:rPr>
              <w:sz w:val="16"/>
              <w:szCs w:val="16"/>
              <w:lang w:val="en-GB"/>
            </w:rPr>
            <w:t xml:space="preserve">Product name: </w:t>
          </w:r>
          <w:r w:rsidR="0073449B">
            <w:rPr>
              <w:color w:val="000000"/>
              <w:lang w:val="en-GB" w:eastAsia="de-AT"/>
            </w:rPr>
            <w:t xml:space="preserve">RS Low Fluor </w:t>
          </w:r>
          <w:proofErr w:type="spellStart"/>
          <w:r w:rsidR="0073449B">
            <w:rPr>
              <w:color w:val="000000"/>
              <w:lang w:val="en-GB" w:eastAsia="de-AT"/>
            </w:rPr>
            <w:t>Skiwax</w:t>
          </w:r>
          <w:proofErr w:type="spellEnd"/>
          <w:r w:rsidR="0073449B">
            <w:rPr>
              <w:color w:val="000000"/>
              <w:lang w:val="en-GB" w:eastAsia="de-AT"/>
            </w:rPr>
            <w:t xml:space="preserve"> Cold</w:t>
          </w:r>
          <w:r>
            <w:rPr>
              <w:sz w:val="16"/>
              <w:szCs w:val="16"/>
              <w:lang w:val="en-GB"/>
            </w:rPr>
            <w:br/>
            <w:t>Product No</w:t>
          </w:r>
          <w:r w:rsidRPr="00B743DE">
            <w:rPr>
              <w:sz w:val="16"/>
              <w:szCs w:val="16"/>
              <w:lang w:val="en-GB"/>
            </w:rPr>
            <w:t xml:space="preserve">.: </w:t>
          </w:r>
          <w:r w:rsidR="006B741C">
            <w:rPr>
              <w:sz w:val="16"/>
              <w:szCs w:val="16"/>
              <w:lang w:val="en-GB"/>
            </w:rPr>
            <w:t>5</w:t>
          </w:r>
          <w:r w:rsidR="004917DB">
            <w:rPr>
              <w:sz w:val="16"/>
              <w:szCs w:val="16"/>
              <w:lang w:val="en-GB"/>
            </w:rPr>
            <w:t>5-640-4</w:t>
          </w:r>
          <w:r w:rsidR="0073449B">
            <w:rPr>
              <w:sz w:val="16"/>
              <w:szCs w:val="16"/>
              <w:lang w:val="en-GB"/>
            </w:rPr>
            <w:t>55</w:t>
          </w:r>
        </w:p>
      </w:tc>
      <w:tc>
        <w:tcPr>
          <w:tcW w:w="4220" w:type="dxa"/>
          <w:tcBorders>
            <w:bottom w:val="single" w:sz="4" w:space="0" w:color="auto"/>
          </w:tcBorders>
        </w:tcPr>
        <w:p w14:paraId="463DA698" w14:textId="77777777" w:rsidR="00A33D0D" w:rsidRPr="00165327" w:rsidRDefault="00A33D0D" w:rsidP="00165327">
          <w:pPr>
            <w:jc w:val="right"/>
            <w:rPr>
              <w:rFonts w:ascii="Arial" w:hAnsi="Arial" w:cs="Arial"/>
              <w:sz w:val="16"/>
              <w:szCs w:val="16"/>
              <w:lang w:val="en-GB"/>
            </w:rPr>
          </w:pPr>
          <w:r>
            <w:rPr>
              <w:rFonts w:ascii="Arial" w:hAnsi="Arial" w:cs="Arial"/>
              <w:sz w:val="16"/>
              <w:szCs w:val="16"/>
              <w:lang w:val="en-GB"/>
            </w:rPr>
            <w:t>Version: 1.1</w:t>
          </w:r>
          <w:r>
            <w:rPr>
              <w:rFonts w:ascii="Arial" w:hAnsi="Arial" w:cs="Arial"/>
              <w:sz w:val="16"/>
              <w:szCs w:val="16"/>
              <w:lang w:val="en-GB"/>
            </w:rPr>
            <w:br/>
            <w:t>Print date</w:t>
          </w:r>
          <w:r w:rsidRPr="00165327">
            <w:rPr>
              <w:rFonts w:ascii="Arial" w:hAnsi="Arial" w:cs="Arial"/>
              <w:sz w:val="16"/>
              <w:szCs w:val="16"/>
              <w:lang w:val="en-GB"/>
            </w:rPr>
            <w:t>: 20.10.2016</w:t>
          </w:r>
        </w:p>
      </w:tc>
    </w:tr>
  </w:tbl>
  <w:p w14:paraId="42CAFBEB" w14:textId="77777777" w:rsidR="00A33D0D" w:rsidRPr="004C3356" w:rsidRDefault="00A33D0D" w:rsidP="00C6770A">
    <w:pPr>
      <w:ind w:right="-91"/>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66C92"/>
    <w:multiLevelType w:val="multilevel"/>
    <w:tmpl w:val="98907908"/>
    <w:lvl w:ilvl="0">
      <w:start w:val="1"/>
      <w:numFmt w:val="decimal"/>
      <w:lvlText w:val="%1"/>
      <w:lvlJc w:val="left"/>
      <w:pPr>
        <w:tabs>
          <w:tab w:val="num" w:pos="705"/>
        </w:tabs>
        <w:ind w:left="705" w:hanging="705"/>
      </w:pPr>
      <w:rPr>
        <w:rFonts w:hint="default"/>
        <w:color w:val="auto"/>
      </w:rPr>
    </w:lvl>
    <w:lvl w:ilvl="1">
      <w:start w:val="1"/>
      <w:numFmt w:val="decimal"/>
      <w:pStyle w:val="berschrift4"/>
      <w:lvlText w:val="%1.%2"/>
      <w:lvlJc w:val="left"/>
      <w:pPr>
        <w:tabs>
          <w:tab w:val="num" w:pos="705"/>
        </w:tabs>
        <w:ind w:left="705" w:hanging="705"/>
      </w:pPr>
      <w:rPr>
        <w:rFonts w:hint="default"/>
        <w:color w:val="auto"/>
        <w:sz w:val="22"/>
        <w:szCs w:val="22"/>
      </w:rPr>
    </w:lvl>
    <w:lvl w:ilvl="2">
      <w:start w:val="1"/>
      <w:numFmt w:val="decimal"/>
      <w:lvlText w:val="%1.%2.%3"/>
      <w:lvlJc w:val="left"/>
      <w:pPr>
        <w:tabs>
          <w:tab w:val="num" w:pos="720"/>
        </w:tabs>
        <w:ind w:left="720" w:hanging="720"/>
      </w:pPr>
      <w:rPr>
        <w:rFonts w:hint="default"/>
        <w:color w:val="990099"/>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1" w15:restartNumberingAfterBreak="0">
    <w:nsid w:val="19B6108E"/>
    <w:multiLevelType w:val="multilevel"/>
    <w:tmpl w:val="48622E3A"/>
    <w:lvl w:ilvl="0">
      <w:start w:val="1"/>
      <w:numFmt w:val="decimal"/>
      <w:lvlText w:val="%1."/>
      <w:lvlJc w:val="left"/>
      <w:pPr>
        <w:tabs>
          <w:tab w:val="num" w:pos="357"/>
        </w:tabs>
        <w:ind w:left="227" w:hanging="227"/>
      </w:pPr>
      <w:rPr>
        <w:rFonts w:hint="default"/>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CB12204"/>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E191884"/>
    <w:multiLevelType w:val="singleLevel"/>
    <w:tmpl w:val="3020C764"/>
    <w:lvl w:ilvl="0">
      <w:start w:val="1"/>
      <w:numFmt w:val="bullet"/>
      <w:lvlRestart w:val="0"/>
      <w:pStyle w:val="Aufzhlungszeichen3"/>
      <w:lvlText w:val=""/>
      <w:lvlJc w:val="left"/>
      <w:pPr>
        <w:tabs>
          <w:tab w:val="num" w:pos="1134"/>
        </w:tabs>
        <w:ind w:left="1134" w:hanging="283"/>
      </w:pPr>
      <w:rPr>
        <w:rFonts w:ascii="Symbol" w:hAnsi="Symbol" w:hint="default"/>
      </w:rPr>
    </w:lvl>
  </w:abstractNum>
  <w:abstractNum w:abstractNumId="4" w15:restartNumberingAfterBreak="0">
    <w:nsid w:val="453E256B"/>
    <w:multiLevelType w:val="multilevel"/>
    <w:tmpl w:val="876CCF2C"/>
    <w:lvl w:ilvl="0">
      <w:start w:val="1"/>
      <w:numFmt w:val="decimal"/>
      <w:pStyle w:val="berschrift3"/>
      <w:lvlText w:val="%1."/>
      <w:lvlJc w:val="left"/>
      <w:pPr>
        <w:tabs>
          <w:tab w:val="num" w:pos="357"/>
        </w:tabs>
        <w:ind w:left="227" w:hanging="227"/>
      </w:pPr>
      <w:rPr>
        <w:rFonts w:hint="default"/>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C1B7A6F"/>
    <w:multiLevelType w:val="singleLevel"/>
    <w:tmpl w:val="0A7CB49A"/>
    <w:lvl w:ilvl="0">
      <w:start w:val="1"/>
      <w:numFmt w:val="bullet"/>
      <w:lvlRestart w:val="0"/>
      <w:pStyle w:val="Tiret4"/>
      <w:lvlText w:val="–"/>
      <w:lvlJc w:val="left"/>
      <w:pPr>
        <w:tabs>
          <w:tab w:val="num" w:pos="3118"/>
        </w:tabs>
        <w:ind w:left="3118" w:hanging="567"/>
      </w:pPr>
    </w:lvl>
  </w:abstractNum>
  <w:abstractNum w:abstractNumId="6" w15:restartNumberingAfterBreak="0">
    <w:nsid w:val="5515438E"/>
    <w:multiLevelType w:val="singleLevel"/>
    <w:tmpl w:val="109A336A"/>
    <w:lvl w:ilvl="0">
      <w:start w:val="1"/>
      <w:numFmt w:val="bullet"/>
      <w:lvlRestart w:val="0"/>
      <w:pStyle w:val="Tiret1"/>
      <w:lvlText w:val="–"/>
      <w:lvlJc w:val="left"/>
      <w:pPr>
        <w:tabs>
          <w:tab w:val="num" w:pos="1417"/>
        </w:tabs>
        <w:ind w:left="1417" w:hanging="567"/>
      </w:pPr>
    </w:lvl>
  </w:abstractNum>
  <w:abstractNum w:abstractNumId="7" w15:restartNumberingAfterBreak="0">
    <w:nsid w:val="574B1B2F"/>
    <w:multiLevelType w:val="hybridMultilevel"/>
    <w:tmpl w:val="83D4BF6E"/>
    <w:lvl w:ilvl="0" w:tplc="9A30967C">
      <w:start w:val="1"/>
      <w:numFmt w:val="decimal"/>
      <w:pStyle w:val="Standard9pt"/>
      <w:lvlText w:val="%1."/>
      <w:lvlJc w:val="left"/>
      <w:pPr>
        <w:tabs>
          <w:tab w:val="num" w:pos="720"/>
        </w:tabs>
        <w:ind w:left="720" w:hanging="360"/>
      </w:pPr>
      <w:rPr>
        <w:rFonts w:hint="default"/>
        <w:b w:val="0"/>
        <w:i/>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807481782">
    <w:abstractNumId w:val="7"/>
  </w:num>
  <w:num w:numId="2" w16cid:durableId="600188179">
    <w:abstractNumId w:val="0"/>
  </w:num>
  <w:num w:numId="3" w16cid:durableId="1450860175">
    <w:abstractNumId w:val="3"/>
  </w:num>
  <w:num w:numId="4" w16cid:durableId="181172031">
    <w:abstractNumId w:val="6"/>
  </w:num>
  <w:num w:numId="5" w16cid:durableId="1983079767">
    <w:abstractNumId w:val="5"/>
  </w:num>
  <w:num w:numId="6" w16cid:durableId="667826302">
    <w:abstractNumId w:val="0"/>
  </w:num>
  <w:num w:numId="7" w16cid:durableId="840655257">
    <w:abstractNumId w:val="0"/>
    <w:lvlOverride w:ilvl="0">
      <w:lvl w:ilvl="0">
        <w:start w:val="1"/>
        <w:numFmt w:val="decimal"/>
        <w:lvlText w:val="%1"/>
        <w:lvlJc w:val="left"/>
        <w:pPr>
          <w:tabs>
            <w:tab w:val="num" w:pos="705"/>
          </w:tabs>
          <w:ind w:left="705" w:hanging="705"/>
        </w:pPr>
        <w:rPr>
          <w:rFonts w:hint="default"/>
          <w:color w:val="auto"/>
        </w:rPr>
      </w:lvl>
    </w:lvlOverride>
    <w:lvlOverride w:ilvl="1">
      <w:lvl w:ilvl="1">
        <w:start w:val="1"/>
        <w:numFmt w:val="decimal"/>
        <w:pStyle w:val="berschrift4"/>
        <w:lvlText w:val="%1.%2"/>
        <w:lvlJc w:val="left"/>
        <w:pPr>
          <w:tabs>
            <w:tab w:val="num" w:pos="705"/>
          </w:tabs>
          <w:ind w:left="705" w:hanging="705"/>
        </w:pPr>
        <w:rPr>
          <w:rFonts w:hint="default"/>
          <w:color w:val="auto"/>
        </w:rPr>
      </w:lvl>
    </w:lvlOverride>
    <w:lvlOverride w:ilvl="2">
      <w:lvl w:ilvl="2">
        <w:start w:val="1"/>
        <w:numFmt w:val="decimal"/>
        <w:lvlText w:val="%1.%2.%3"/>
        <w:lvlJc w:val="left"/>
        <w:pPr>
          <w:tabs>
            <w:tab w:val="num" w:pos="720"/>
          </w:tabs>
          <w:ind w:left="720" w:hanging="720"/>
        </w:pPr>
        <w:rPr>
          <w:rFonts w:hint="default"/>
          <w:color w:val="990099"/>
        </w:rPr>
      </w:lvl>
    </w:lvlOverride>
    <w:lvlOverride w:ilvl="3">
      <w:lvl w:ilvl="3">
        <w:start w:val="1"/>
        <w:numFmt w:val="decimal"/>
        <w:lvlText w:val="%1.%2.%3.%4"/>
        <w:lvlJc w:val="left"/>
        <w:pPr>
          <w:tabs>
            <w:tab w:val="num" w:pos="720"/>
          </w:tabs>
          <w:ind w:left="720" w:hanging="720"/>
        </w:pPr>
        <w:rPr>
          <w:rFonts w:hint="default"/>
          <w:color w:val="auto"/>
        </w:rPr>
      </w:lvl>
    </w:lvlOverride>
    <w:lvlOverride w:ilvl="4">
      <w:lvl w:ilvl="4">
        <w:start w:val="1"/>
        <w:numFmt w:val="decimal"/>
        <w:lvlText w:val="%1.%2.%3.%4.%5"/>
        <w:lvlJc w:val="left"/>
        <w:pPr>
          <w:tabs>
            <w:tab w:val="num" w:pos="1080"/>
          </w:tabs>
          <w:ind w:left="1080" w:hanging="1080"/>
        </w:pPr>
        <w:rPr>
          <w:rFonts w:hint="default"/>
          <w:color w:val="auto"/>
        </w:rPr>
      </w:lvl>
    </w:lvlOverride>
    <w:lvlOverride w:ilvl="5">
      <w:lvl w:ilvl="5">
        <w:start w:val="1"/>
        <w:numFmt w:val="decimal"/>
        <w:lvlText w:val="%1.%2.%3.%4.%5.%6"/>
        <w:lvlJc w:val="left"/>
        <w:pPr>
          <w:tabs>
            <w:tab w:val="num" w:pos="1080"/>
          </w:tabs>
          <w:ind w:left="1080" w:hanging="1080"/>
        </w:pPr>
        <w:rPr>
          <w:rFonts w:hint="default"/>
          <w:color w:val="auto"/>
        </w:rPr>
      </w:lvl>
    </w:lvlOverride>
    <w:lvlOverride w:ilvl="6">
      <w:lvl w:ilvl="6">
        <w:start w:val="1"/>
        <w:numFmt w:val="decimal"/>
        <w:lvlText w:val="%1.%2.%3.%4.%5.%6.%7"/>
        <w:lvlJc w:val="left"/>
        <w:pPr>
          <w:tabs>
            <w:tab w:val="num" w:pos="1440"/>
          </w:tabs>
          <w:ind w:left="1440" w:hanging="1440"/>
        </w:pPr>
        <w:rPr>
          <w:rFonts w:hint="default"/>
          <w:color w:val="auto"/>
        </w:rPr>
      </w:lvl>
    </w:lvlOverride>
    <w:lvlOverride w:ilvl="7">
      <w:lvl w:ilvl="7">
        <w:start w:val="1"/>
        <w:numFmt w:val="decimal"/>
        <w:lvlText w:val="%1.%2.%3.%4.%5.%6.%7.%8"/>
        <w:lvlJc w:val="left"/>
        <w:pPr>
          <w:tabs>
            <w:tab w:val="num" w:pos="1440"/>
          </w:tabs>
          <w:ind w:left="1440" w:hanging="1440"/>
        </w:pPr>
        <w:rPr>
          <w:rFonts w:hint="default"/>
          <w:color w:val="auto"/>
        </w:rPr>
      </w:lvl>
    </w:lvlOverride>
    <w:lvlOverride w:ilvl="8">
      <w:lvl w:ilvl="8">
        <w:start w:val="1"/>
        <w:numFmt w:val="decimal"/>
        <w:lvlText w:val="%1.%2.%3.%4.%5.%6.%7.%8.%9"/>
        <w:lvlJc w:val="left"/>
        <w:pPr>
          <w:tabs>
            <w:tab w:val="num" w:pos="1800"/>
          </w:tabs>
          <w:ind w:left="1800" w:hanging="1800"/>
        </w:pPr>
        <w:rPr>
          <w:rFonts w:hint="default"/>
          <w:color w:val="auto"/>
        </w:rPr>
      </w:lvl>
    </w:lvlOverride>
  </w:num>
  <w:num w:numId="8" w16cid:durableId="1504082764">
    <w:abstractNumId w:val="4"/>
  </w:num>
  <w:num w:numId="9" w16cid:durableId="1509901518">
    <w:abstractNumId w:val="2"/>
  </w:num>
  <w:num w:numId="10" w16cid:durableId="1843470731">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activeWritingStyle w:appName="MSWord" w:lang="en-GB" w:vendorID="64" w:dllVersion="6" w:nlCheck="1" w:checkStyle="1"/>
  <w:activeWritingStyle w:appName="MSWord" w:lang="de-DE" w:vendorID="64" w:dllVersion="6" w:nlCheck="1" w:checkStyle="0"/>
  <w:activeWritingStyle w:appName="MSWord" w:lang="fr-FR" w:vendorID="64" w:dllVersion="6" w:nlCheck="1" w:checkStyle="1"/>
  <w:activeWritingStyle w:appName="MSWord" w:lang="en-US" w:vendorID="64" w:dllVersion="6" w:nlCheck="1" w:checkStyle="1"/>
  <w:activeWritingStyle w:appName="MSWord" w:lang="fr-BE" w:vendorID="64" w:dllVersion="6" w:nlCheck="1" w:checkStyle="1"/>
  <w:activeWritingStyle w:appName="MSWord" w:lang="de-AT" w:vendorID="64" w:dllVersion="6" w:nlCheck="1" w:checkStyle="1"/>
  <w:activeWritingStyle w:appName="MSWord" w:lang="fr-029" w:vendorID="64" w:dllVersion="6" w:nlCheck="1" w:checkStyle="1"/>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EBF"/>
    <w:rsid w:val="0000023F"/>
    <w:rsid w:val="00001F62"/>
    <w:rsid w:val="000038D5"/>
    <w:rsid w:val="00003F3E"/>
    <w:rsid w:val="000040EF"/>
    <w:rsid w:val="000053EA"/>
    <w:rsid w:val="000063E7"/>
    <w:rsid w:val="00007D5C"/>
    <w:rsid w:val="00010D57"/>
    <w:rsid w:val="00010F38"/>
    <w:rsid w:val="000111B9"/>
    <w:rsid w:val="000125DE"/>
    <w:rsid w:val="00012A4A"/>
    <w:rsid w:val="00013A4C"/>
    <w:rsid w:val="00014C2D"/>
    <w:rsid w:val="00014FF6"/>
    <w:rsid w:val="000151EB"/>
    <w:rsid w:val="00016872"/>
    <w:rsid w:val="00016A22"/>
    <w:rsid w:val="00017184"/>
    <w:rsid w:val="00020DD8"/>
    <w:rsid w:val="000212F4"/>
    <w:rsid w:val="000218BD"/>
    <w:rsid w:val="00021A21"/>
    <w:rsid w:val="000221BA"/>
    <w:rsid w:val="0002331B"/>
    <w:rsid w:val="0002409E"/>
    <w:rsid w:val="000249AD"/>
    <w:rsid w:val="00027CA3"/>
    <w:rsid w:val="000302C9"/>
    <w:rsid w:val="00030A2F"/>
    <w:rsid w:val="0003125F"/>
    <w:rsid w:val="0003234E"/>
    <w:rsid w:val="0003337D"/>
    <w:rsid w:val="0003377A"/>
    <w:rsid w:val="00035686"/>
    <w:rsid w:val="00037AD6"/>
    <w:rsid w:val="00037BDA"/>
    <w:rsid w:val="00037C26"/>
    <w:rsid w:val="000409AA"/>
    <w:rsid w:val="0004140B"/>
    <w:rsid w:val="000426C8"/>
    <w:rsid w:val="00042F29"/>
    <w:rsid w:val="00044238"/>
    <w:rsid w:val="00044602"/>
    <w:rsid w:val="000448A7"/>
    <w:rsid w:val="00044DE7"/>
    <w:rsid w:val="00045616"/>
    <w:rsid w:val="0004570B"/>
    <w:rsid w:val="00045800"/>
    <w:rsid w:val="000462B0"/>
    <w:rsid w:val="0005063E"/>
    <w:rsid w:val="00050ABC"/>
    <w:rsid w:val="00050F0A"/>
    <w:rsid w:val="000516CE"/>
    <w:rsid w:val="00054366"/>
    <w:rsid w:val="00056F9B"/>
    <w:rsid w:val="0005793C"/>
    <w:rsid w:val="00060233"/>
    <w:rsid w:val="00060DA6"/>
    <w:rsid w:val="000628BA"/>
    <w:rsid w:val="000633A8"/>
    <w:rsid w:val="00066CF6"/>
    <w:rsid w:val="00067898"/>
    <w:rsid w:val="00071436"/>
    <w:rsid w:val="000725C4"/>
    <w:rsid w:val="00072AC7"/>
    <w:rsid w:val="000730AE"/>
    <w:rsid w:val="000737D8"/>
    <w:rsid w:val="00073FED"/>
    <w:rsid w:val="00075708"/>
    <w:rsid w:val="0007572D"/>
    <w:rsid w:val="00076FCE"/>
    <w:rsid w:val="000808F8"/>
    <w:rsid w:val="00083E69"/>
    <w:rsid w:val="00084783"/>
    <w:rsid w:val="000863A7"/>
    <w:rsid w:val="000868D9"/>
    <w:rsid w:val="00087D8B"/>
    <w:rsid w:val="000904AF"/>
    <w:rsid w:val="00090F29"/>
    <w:rsid w:val="00091C79"/>
    <w:rsid w:val="0009214E"/>
    <w:rsid w:val="00093363"/>
    <w:rsid w:val="00094812"/>
    <w:rsid w:val="000949B7"/>
    <w:rsid w:val="00096906"/>
    <w:rsid w:val="00097773"/>
    <w:rsid w:val="000A0A80"/>
    <w:rsid w:val="000A1ACA"/>
    <w:rsid w:val="000A28EC"/>
    <w:rsid w:val="000A2B28"/>
    <w:rsid w:val="000A2E8D"/>
    <w:rsid w:val="000A3393"/>
    <w:rsid w:val="000A524A"/>
    <w:rsid w:val="000A669B"/>
    <w:rsid w:val="000A6EA2"/>
    <w:rsid w:val="000A7128"/>
    <w:rsid w:val="000B17C7"/>
    <w:rsid w:val="000B3145"/>
    <w:rsid w:val="000B3FC7"/>
    <w:rsid w:val="000B41F3"/>
    <w:rsid w:val="000C2C70"/>
    <w:rsid w:val="000C52F4"/>
    <w:rsid w:val="000C567F"/>
    <w:rsid w:val="000D2548"/>
    <w:rsid w:val="000D28FD"/>
    <w:rsid w:val="000D68D0"/>
    <w:rsid w:val="000D75DC"/>
    <w:rsid w:val="000E0769"/>
    <w:rsid w:val="000E0893"/>
    <w:rsid w:val="000E1103"/>
    <w:rsid w:val="000E16AB"/>
    <w:rsid w:val="000E1E9E"/>
    <w:rsid w:val="000E31C7"/>
    <w:rsid w:val="000E460C"/>
    <w:rsid w:val="000E5DB8"/>
    <w:rsid w:val="000E66E8"/>
    <w:rsid w:val="000E72ED"/>
    <w:rsid w:val="000E7573"/>
    <w:rsid w:val="000E7BE0"/>
    <w:rsid w:val="000F0FBD"/>
    <w:rsid w:val="000F23A1"/>
    <w:rsid w:val="000F25B5"/>
    <w:rsid w:val="000F2CE8"/>
    <w:rsid w:val="000F3237"/>
    <w:rsid w:val="000F3B1E"/>
    <w:rsid w:val="000F50EB"/>
    <w:rsid w:val="000F5EE0"/>
    <w:rsid w:val="000F5F50"/>
    <w:rsid w:val="000F696B"/>
    <w:rsid w:val="000F7F16"/>
    <w:rsid w:val="000F7F79"/>
    <w:rsid w:val="00101021"/>
    <w:rsid w:val="0010213E"/>
    <w:rsid w:val="00102556"/>
    <w:rsid w:val="00103237"/>
    <w:rsid w:val="001046A5"/>
    <w:rsid w:val="00104B8A"/>
    <w:rsid w:val="00106D83"/>
    <w:rsid w:val="00107A3B"/>
    <w:rsid w:val="0011068A"/>
    <w:rsid w:val="001112C1"/>
    <w:rsid w:val="00111FD3"/>
    <w:rsid w:val="0011271A"/>
    <w:rsid w:val="001139AD"/>
    <w:rsid w:val="0011435B"/>
    <w:rsid w:val="00115355"/>
    <w:rsid w:val="00115783"/>
    <w:rsid w:val="00115C53"/>
    <w:rsid w:val="00115E42"/>
    <w:rsid w:val="00116B70"/>
    <w:rsid w:val="00117B8B"/>
    <w:rsid w:val="001274E5"/>
    <w:rsid w:val="00130FBF"/>
    <w:rsid w:val="00131B51"/>
    <w:rsid w:val="0013220E"/>
    <w:rsid w:val="00132E0E"/>
    <w:rsid w:val="001361D5"/>
    <w:rsid w:val="0013779E"/>
    <w:rsid w:val="00140A0A"/>
    <w:rsid w:val="0014478E"/>
    <w:rsid w:val="001458B5"/>
    <w:rsid w:val="00145F72"/>
    <w:rsid w:val="00146559"/>
    <w:rsid w:val="00147773"/>
    <w:rsid w:val="00147A0C"/>
    <w:rsid w:val="00150ADE"/>
    <w:rsid w:val="00150C01"/>
    <w:rsid w:val="00150C78"/>
    <w:rsid w:val="00151E1A"/>
    <w:rsid w:val="00156085"/>
    <w:rsid w:val="00157783"/>
    <w:rsid w:val="00157B65"/>
    <w:rsid w:val="00160849"/>
    <w:rsid w:val="00160EEC"/>
    <w:rsid w:val="00161FFC"/>
    <w:rsid w:val="00162B03"/>
    <w:rsid w:val="00162B6E"/>
    <w:rsid w:val="001635B4"/>
    <w:rsid w:val="00165327"/>
    <w:rsid w:val="0016583C"/>
    <w:rsid w:val="00166182"/>
    <w:rsid w:val="0016633E"/>
    <w:rsid w:val="00166B46"/>
    <w:rsid w:val="00167A66"/>
    <w:rsid w:val="00171117"/>
    <w:rsid w:val="00171297"/>
    <w:rsid w:val="00171586"/>
    <w:rsid w:val="0017161A"/>
    <w:rsid w:val="001726EF"/>
    <w:rsid w:val="00172FD8"/>
    <w:rsid w:val="00174A56"/>
    <w:rsid w:val="00176182"/>
    <w:rsid w:val="001766FC"/>
    <w:rsid w:val="00176C8D"/>
    <w:rsid w:val="001772E6"/>
    <w:rsid w:val="00177554"/>
    <w:rsid w:val="00177919"/>
    <w:rsid w:val="00180B8C"/>
    <w:rsid w:val="00181DC4"/>
    <w:rsid w:val="00181F8B"/>
    <w:rsid w:val="00182F73"/>
    <w:rsid w:val="00182FDA"/>
    <w:rsid w:val="001832CE"/>
    <w:rsid w:val="00183787"/>
    <w:rsid w:val="0018551F"/>
    <w:rsid w:val="00187650"/>
    <w:rsid w:val="00187692"/>
    <w:rsid w:val="00190C1C"/>
    <w:rsid w:val="00191C65"/>
    <w:rsid w:val="00193845"/>
    <w:rsid w:val="001938C5"/>
    <w:rsid w:val="001954B4"/>
    <w:rsid w:val="0019550D"/>
    <w:rsid w:val="00196802"/>
    <w:rsid w:val="00197789"/>
    <w:rsid w:val="0019788F"/>
    <w:rsid w:val="001979FE"/>
    <w:rsid w:val="00197F86"/>
    <w:rsid w:val="001A0307"/>
    <w:rsid w:val="001A06EC"/>
    <w:rsid w:val="001A1901"/>
    <w:rsid w:val="001A2056"/>
    <w:rsid w:val="001A2816"/>
    <w:rsid w:val="001A2E16"/>
    <w:rsid w:val="001A3289"/>
    <w:rsid w:val="001A3BF5"/>
    <w:rsid w:val="001A5FFE"/>
    <w:rsid w:val="001A755E"/>
    <w:rsid w:val="001A7639"/>
    <w:rsid w:val="001B084E"/>
    <w:rsid w:val="001B1228"/>
    <w:rsid w:val="001B12F7"/>
    <w:rsid w:val="001B15BC"/>
    <w:rsid w:val="001B2873"/>
    <w:rsid w:val="001B34DC"/>
    <w:rsid w:val="001B35E5"/>
    <w:rsid w:val="001B374C"/>
    <w:rsid w:val="001B4E63"/>
    <w:rsid w:val="001B782A"/>
    <w:rsid w:val="001C188F"/>
    <w:rsid w:val="001C1940"/>
    <w:rsid w:val="001C2779"/>
    <w:rsid w:val="001C2A2B"/>
    <w:rsid w:val="001C3988"/>
    <w:rsid w:val="001C6BCE"/>
    <w:rsid w:val="001C6FB0"/>
    <w:rsid w:val="001C7069"/>
    <w:rsid w:val="001C79A2"/>
    <w:rsid w:val="001D1D3D"/>
    <w:rsid w:val="001D3261"/>
    <w:rsid w:val="001D3C88"/>
    <w:rsid w:val="001D51A9"/>
    <w:rsid w:val="001D5D50"/>
    <w:rsid w:val="001D6EC9"/>
    <w:rsid w:val="001D7FCD"/>
    <w:rsid w:val="001E1067"/>
    <w:rsid w:val="001E1182"/>
    <w:rsid w:val="001E1E5C"/>
    <w:rsid w:val="001E1EF7"/>
    <w:rsid w:val="001E453D"/>
    <w:rsid w:val="001E4C47"/>
    <w:rsid w:val="001E52A2"/>
    <w:rsid w:val="001E5C3C"/>
    <w:rsid w:val="001E5D48"/>
    <w:rsid w:val="001E7BDF"/>
    <w:rsid w:val="001F1832"/>
    <w:rsid w:val="001F1D86"/>
    <w:rsid w:val="001F4EC5"/>
    <w:rsid w:val="001F769F"/>
    <w:rsid w:val="001F7791"/>
    <w:rsid w:val="001F7D0C"/>
    <w:rsid w:val="00200A55"/>
    <w:rsid w:val="00201568"/>
    <w:rsid w:val="00201E3D"/>
    <w:rsid w:val="002022B5"/>
    <w:rsid w:val="002031C3"/>
    <w:rsid w:val="00206798"/>
    <w:rsid w:val="002078EA"/>
    <w:rsid w:val="002110ED"/>
    <w:rsid w:val="002113DF"/>
    <w:rsid w:val="00211FFC"/>
    <w:rsid w:val="0021358A"/>
    <w:rsid w:val="002147CF"/>
    <w:rsid w:val="00214DD7"/>
    <w:rsid w:val="00215F14"/>
    <w:rsid w:val="00215FCF"/>
    <w:rsid w:val="002164DF"/>
    <w:rsid w:val="00216771"/>
    <w:rsid w:val="00221482"/>
    <w:rsid w:val="00221891"/>
    <w:rsid w:val="0022281D"/>
    <w:rsid w:val="0022368C"/>
    <w:rsid w:val="002243E0"/>
    <w:rsid w:val="0022443D"/>
    <w:rsid w:val="00224D1B"/>
    <w:rsid w:val="0022635C"/>
    <w:rsid w:val="00226548"/>
    <w:rsid w:val="00227F34"/>
    <w:rsid w:val="00230778"/>
    <w:rsid w:val="00232817"/>
    <w:rsid w:val="0023296B"/>
    <w:rsid w:val="0023333F"/>
    <w:rsid w:val="00233DA1"/>
    <w:rsid w:val="002345D9"/>
    <w:rsid w:val="00235F6A"/>
    <w:rsid w:val="002364FC"/>
    <w:rsid w:val="00240CBC"/>
    <w:rsid w:val="002433EB"/>
    <w:rsid w:val="0024434C"/>
    <w:rsid w:val="00244DEB"/>
    <w:rsid w:val="00245FC8"/>
    <w:rsid w:val="00251072"/>
    <w:rsid w:val="002514C3"/>
    <w:rsid w:val="00251C7C"/>
    <w:rsid w:val="00253CF0"/>
    <w:rsid w:val="0025584D"/>
    <w:rsid w:val="00255B60"/>
    <w:rsid w:val="0025637F"/>
    <w:rsid w:val="00257ED9"/>
    <w:rsid w:val="00260BF2"/>
    <w:rsid w:val="00260C7D"/>
    <w:rsid w:val="002616DD"/>
    <w:rsid w:val="00262773"/>
    <w:rsid w:val="0026285E"/>
    <w:rsid w:val="00263DF4"/>
    <w:rsid w:val="0026497A"/>
    <w:rsid w:val="002650A3"/>
    <w:rsid w:val="00265E9E"/>
    <w:rsid w:val="00265F81"/>
    <w:rsid w:val="002668D7"/>
    <w:rsid w:val="00272B4C"/>
    <w:rsid w:val="00272CB3"/>
    <w:rsid w:val="00273160"/>
    <w:rsid w:val="00275A2C"/>
    <w:rsid w:val="0027637A"/>
    <w:rsid w:val="002764CD"/>
    <w:rsid w:val="002776F1"/>
    <w:rsid w:val="00277B83"/>
    <w:rsid w:val="002805FE"/>
    <w:rsid w:val="00280D0A"/>
    <w:rsid w:val="00281A81"/>
    <w:rsid w:val="00283F5F"/>
    <w:rsid w:val="002861B9"/>
    <w:rsid w:val="002866D8"/>
    <w:rsid w:val="00287086"/>
    <w:rsid w:val="002942A1"/>
    <w:rsid w:val="0029450D"/>
    <w:rsid w:val="00294E9E"/>
    <w:rsid w:val="002A054F"/>
    <w:rsid w:val="002A1652"/>
    <w:rsid w:val="002A1979"/>
    <w:rsid w:val="002A19FC"/>
    <w:rsid w:val="002A23E1"/>
    <w:rsid w:val="002A2902"/>
    <w:rsid w:val="002A531D"/>
    <w:rsid w:val="002A54AD"/>
    <w:rsid w:val="002A679D"/>
    <w:rsid w:val="002A781E"/>
    <w:rsid w:val="002B03E1"/>
    <w:rsid w:val="002B2914"/>
    <w:rsid w:val="002B3B57"/>
    <w:rsid w:val="002B46B2"/>
    <w:rsid w:val="002B6122"/>
    <w:rsid w:val="002C10CF"/>
    <w:rsid w:val="002C1DBB"/>
    <w:rsid w:val="002C2E88"/>
    <w:rsid w:val="002C34E0"/>
    <w:rsid w:val="002C3BEE"/>
    <w:rsid w:val="002C4F6D"/>
    <w:rsid w:val="002C664C"/>
    <w:rsid w:val="002C6FA0"/>
    <w:rsid w:val="002C7875"/>
    <w:rsid w:val="002D0F11"/>
    <w:rsid w:val="002D2193"/>
    <w:rsid w:val="002D2639"/>
    <w:rsid w:val="002D3596"/>
    <w:rsid w:val="002D54E9"/>
    <w:rsid w:val="002D570A"/>
    <w:rsid w:val="002E0DEF"/>
    <w:rsid w:val="002E2FD1"/>
    <w:rsid w:val="002E3E93"/>
    <w:rsid w:val="002E515E"/>
    <w:rsid w:val="002E5617"/>
    <w:rsid w:val="002E5BB8"/>
    <w:rsid w:val="002E677E"/>
    <w:rsid w:val="002F0CCE"/>
    <w:rsid w:val="002F1645"/>
    <w:rsid w:val="002F1895"/>
    <w:rsid w:val="002F39E2"/>
    <w:rsid w:val="002F40F3"/>
    <w:rsid w:val="002F4132"/>
    <w:rsid w:val="002F50A9"/>
    <w:rsid w:val="002F5F96"/>
    <w:rsid w:val="002F600B"/>
    <w:rsid w:val="002F710F"/>
    <w:rsid w:val="002F7F62"/>
    <w:rsid w:val="0030237A"/>
    <w:rsid w:val="003025DA"/>
    <w:rsid w:val="0030283A"/>
    <w:rsid w:val="00302C7F"/>
    <w:rsid w:val="00302E78"/>
    <w:rsid w:val="00303D4A"/>
    <w:rsid w:val="003042ED"/>
    <w:rsid w:val="00305D4C"/>
    <w:rsid w:val="003072CD"/>
    <w:rsid w:val="0031097B"/>
    <w:rsid w:val="00311893"/>
    <w:rsid w:val="00311CC4"/>
    <w:rsid w:val="00312A45"/>
    <w:rsid w:val="00312A77"/>
    <w:rsid w:val="00313510"/>
    <w:rsid w:val="003153E3"/>
    <w:rsid w:val="0031612B"/>
    <w:rsid w:val="0031717E"/>
    <w:rsid w:val="00320CE5"/>
    <w:rsid w:val="00321198"/>
    <w:rsid w:val="003215C5"/>
    <w:rsid w:val="0032333E"/>
    <w:rsid w:val="00324219"/>
    <w:rsid w:val="00324453"/>
    <w:rsid w:val="00324653"/>
    <w:rsid w:val="00327FC6"/>
    <w:rsid w:val="003305EE"/>
    <w:rsid w:val="003320A5"/>
    <w:rsid w:val="0033276D"/>
    <w:rsid w:val="00334D30"/>
    <w:rsid w:val="00336A2F"/>
    <w:rsid w:val="00336FAE"/>
    <w:rsid w:val="003378F5"/>
    <w:rsid w:val="00340D4D"/>
    <w:rsid w:val="0034198F"/>
    <w:rsid w:val="003428CF"/>
    <w:rsid w:val="0034397B"/>
    <w:rsid w:val="0034534A"/>
    <w:rsid w:val="00347D35"/>
    <w:rsid w:val="0035121C"/>
    <w:rsid w:val="00352537"/>
    <w:rsid w:val="00356392"/>
    <w:rsid w:val="00356AAB"/>
    <w:rsid w:val="00356C08"/>
    <w:rsid w:val="0035740D"/>
    <w:rsid w:val="00357EEC"/>
    <w:rsid w:val="0036069B"/>
    <w:rsid w:val="00361A4D"/>
    <w:rsid w:val="003627B2"/>
    <w:rsid w:val="00362F95"/>
    <w:rsid w:val="0036390F"/>
    <w:rsid w:val="00364B38"/>
    <w:rsid w:val="0036524F"/>
    <w:rsid w:val="00365471"/>
    <w:rsid w:val="00367437"/>
    <w:rsid w:val="00370FCF"/>
    <w:rsid w:val="003713AF"/>
    <w:rsid w:val="003717A5"/>
    <w:rsid w:val="00372F0A"/>
    <w:rsid w:val="00373362"/>
    <w:rsid w:val="00374CD8"/>
    <w:rsid w:val="00375240"/>
    <w:rsid w:val="00375F01"/>
    <w:rsid w:val="00376E25"/>
    <w:rsid w:val="0038161C"/>
    <w:rsid w:val="00382AFD"/>
    <w:rsid w:val="00384AB5"/>
    <w:rsid w:val="003859E2"/>
    <w:rsid w:val="003864E7"/>
    <w:rsid w:val="00386BE3"/>
    <w:rsid w:val="003912DD"/>
    <w:rsid w:val="00394E15"/>
    <w:rsid w:val="00394E58"/>
    <w:rsid w:val="0039503F"/>
    <w:rsid w:val="0039563A"/>
    <w:rsid w:val="00397231"/>
    <w:rsid w:val="00397E62"/>
    <w:rsid w:val="003A0B11"/>
    <w:rsid w:val="003A1564"/>
    <w:rsid w:val="003A1825"/>
    <w:rsid w:val="003A2BA1"/>
    <w:rsid w:val="003A34F0"/>
    <w:rsid w:val="003A44D2"/>
    <w:rsid w:val="003A4588"/>
    <w:rsid w:val="003A6824"/>
    <w:rsid w:val="003A6AF8"/>
    <w:rsid w:val="003A725B"/>
    <w:rsid w:val="003A7AB2"/>
    <w:rsid w:val="003A7C14"/>
    <w:rsid w:val="003B28C8"/>
    <w:rsid w:val="003B29ED"/>
    <w:rsid w:val="003B3D2F"/>
    <w:rsid w:val="003B3FDB"/>
    <w:rsid w:val="003B41DD"/>
    <w:rsid w:val="003B4321"/>
    <w:rsid w:val="003B4556"/>
    <w:rsid w:val="003B5412"/>
    <w:rsid w:val="003B652D"/>
    <w:rsid w:val="003B6C9F"/>
    <w:rsid w:val="003C2A09"/>
    <w:rsid w:val="003C3207"/>
    <w:rsid w:val="003C4545"/>
    <w:rsid w:val="003C4AF7"/>
    <w:rsid w:val="003C4CA1"/>
    <w:rsid w:val="003C7707"/>
    <w:rsid w:val="003D231C"/>
    <w:rsid w:val="003D5090"/>
    <w:rsid w:val="003D5249"/>
    <w:rsid w:val="003D5F1B"/>
    <w:rsid w:val="003D5FF6"/>
    <w:rsid w:val="003E003C"/>
    <w:rsid w:val="003E10F8"/>
    <w:rsid w:val="003E1809"/>
    <w:rsid w:val="003E2F83"/>
    <w:rsid w:val="003E3D67"/>
    <w:rsid w:val="003E45E2"/>
    <w:rsid w:val="003E4FB5"/>
    <w:rsid w:val="003E518B"/>
    <w:rsid w:val="003E5C01"/>
    <w:rsid w:val="003E64AE"/>
    <w:rsid w:val="003E6A18"/>
    <w:rsid w:val="003E6A25"/>
    <w:rsid w:val="003E6DC8"/>
    <w:rsid w:val="003E6F33"/>
    <w:rsid w:val="003F2054"/>
    <w:rsid w:val="003F2D5C"/>
    <w:rsid w:val="003F39DB"/>
    <w:rsid w:val="003F3BD7"/>
    <w:rsid w:val="003F41CA"/>
    <w:rsid w:val="003F4274"/>
    <w:rsid w:val="003F79F6"/>
    <w:rsid w:val="003F7D0F"/>
    <w:rsid w:val="00400773"/>
    <w:rsid w:val="00400D6F"/>
    <w:rsid w:val="00400FDB"/>
    <w:rsid w:val="004020EF"/>
    <w:rsid w:val="00402C62"/>
    <w:rsid w:val="00402CB3"/>
    <w:rsid w:val="00405544"/>
    <w:rsid w:val="00407771"/>
    <w:rsid w:val="00407862"/>
    <w:rsid w:val="004078AC"/>
    <w:rsid w:val="00411F38"/>
    <w:rsid w:val="004127E4"/>
    <w:rsid w:val="004142D7"/>
    <w:rsid w:val="00414790"/>
    <w:rsid w:val="0041592D"/>
    <w:rsid w:val="004170A7"/>
    <w:rsid w:val="0041748A"/>
    <w:rsid w:val="00417919"/>
    <w:rsid w:val="00417C0A"/>
    <w:rsid w:val="0042043B"/>
    <w:rsid w:val="0042060E"/>
    <w:rsid w:val="00422F36"/>
    <w:rsid w:val="00425E3B"/>
    <w:rsid w:val="00425FD8"/>
    <w:rsid w:val="00425FF2"/>
    <w:rsid w:val="00426419"/>
    <w:rsid w:val="004279B9"/>
    <w:rsid w:val="00427B4F"/>
    <w:rsid w:val="0043072E"/>
    <w:rsid w:val="00430781"/>
    <w:rsid w:val="00431327"/>
    <w:rsid w:val="0043216D"/>
    <w:rsid w:val="004328B1"/>
    <w:rsid w:val="00432CDB"/>
    <w:rsid w:val="00433AC8"/>
    <w:rsid w:val="00435AF5"/>
    <w:rsid w:val="00436F35"/>
    <w:rsid w:val="00436F40"/>
    <w:rsid w:val="00440D26"/>
    <w:rsid w:val="004415BF"/>
    <w:rsid w:val="004419B8"/>
    <w:rsid w:val="00442EFE"/>
    <w:rsid w:val="00447CB1"/>
    <w:rsid w:val="00450ACA"/>
    <w:rsid w:val="00450C87"/>
    <w:rsid w:val="00451597"/>
    <w:rsid w:val="004524C0"/>
    <w:rsid w:val="00453737"/>
    <w:rsid w:val="00454492"/>
    <w:rsid w:val="00454D63"/>
    <w:rsid w:val="00457343"/>
    <w:rsid w:val="004604CD"/>
    <w:rsid w:val="004622FA"/>
    <w:rsid w:val="004645D1"/>
    <w:rsid w:val="004646E6"/>
    <w:rsid w:val="00466551"/>
    <w:rsid w:val="004673BA"/>
    <w:rsid w:val="004676CD"/>
    <w:rsid w:val="00470430"/>
    <w:rsid w:val="004711F7"/>
    <w:rsid w:val="004713E0"/>
    <w:rsid w:val="00471CE5"/>
    <w:rsid w:val="004744EC"/>
    <w:rsid w:val="00475781"/>
    <w:rsid w:val="004762FA"/>
    <w:rsid w:val="00476D1E"/>
    <w:rsid w:val="004775C2"/>
    <w:rsid w:val="00480F5A"/>
    <w:rsid w:val="004830F8"/>
    <w:rsid w:val="004858B9"/>
    <w:rsid w:val="00486568"/>
    <w:rsid w:val="004875C6"/>
    <w:rsid w:val="004916E5"/>
    <w:rsid w:val="004917DB"/>
    <w:rsid w:val="004943F1"/>
    <w:rsid w:val="004944A1"/>
    <w:rsid w:val="00496FD1"/>
    <w:rsid w:val="00496FE5"/>
    <w:rsid w:val="0049720E"/>
    <w:rsid w:val="004A11D6"/>
    <w:rsid w:val="004A2476"/>
    <w:rsid w:val="004A2B97"/>
    <w:rsid w:val="004A2E5B"/>
    <w:rsid w:val="004A3067"/>
    <w:rsid w:val="004A3D14"/>
    <w:rsid w:val="004A674A"/>
    <w:rsid w:val="004A7BFB"/>
    <w:rsid w:val="004B1451"/>
    <w:rsid w:val="004B202C"/>
    <w:rsid w:val="004B2525"/>
    <w:rsid w:val="004B2D52"/>
    <w:rsid w:val="004B3C2F"/>
    <w:rsid w:val="004B4994"/>
    <w:rsid w:val="004B4ABE"/>
    <w:rsid w:val="004B5F75"/>
    <w:rsid w:val="004B7676"/>
    <w:rsid w:val="004C022F"/>
    <w:rsid w:val="004C029B"/>
    <w:rsid w:val="004C02CF"/>
    <w:rsid w:val="004C1C73"/>
    <w:rsid w:val="004C2C00"/>
    <w:rsid w:val="004C3356"/>
    <w:rsid w:val="004C510E"/>
    <w:rsid w:val="004C5367"/>
    <w:rsid w:val="004C5A00"/>
    <w:rsid w:val="004C5A19"/>
    <w:rsid w:val="004C6B78"/>
    <w:rsid w:val="004C789F"/>
    <w:rsid w:val="004D0656"/>
    <w:rsid w:val="004D102C"/>
    <w:rsid w:val="004D2636"/>
    <w:rsid w:val="004D2D85"/>
    <w:rsid w:val="004D43C6"/>
    <w:rsid w:val="004D4A65"/>
    <w:rsid w:val="004D7895"/>
    <w:rsid w:val="004E0BCA"/>
    <w:rsid w:val="004E22C8"/>
    <w:rsid w:val="004E2EB8"/>
    <w:rsid w:val="004E3824"/>
    <w:rsid w:val="004E466D"/>
    <w:rsid w:val="004E580B"/>
    <w:rsid w:val="004E62B3"/>
    <w:rsid w:val="004F104F"/>
    <w:rsid w:val="004F2809"/>
    <w:rsid w:val="004F4866"/>
    <w:rsid w:val="004F6094"/>
    <w:rsid w:val="004F6112"/>
    <w:rsid w:val="004F62B0"/>
    <w:rsid w:val="00500330"/>
    <w:rsid w:val="00500DF3"/>
    <w:rsid w:val="00501954"/>
    <w:rsid w:val="00501990"/>
    <w:rsid w:val="00502444"/>
    <w:rsid w:val="00502B35"/>
    <w:rsid w:val="0050480C"/>
    <w:rsid w:val="00506399"/>
    <w:rsid w:val="00506CFC"/>
    <w:rsid w:val="00507592"/>
    <w:rsid w:val="00507C22"/>
    <w:rsid w:val="00510295"/>
    <w:rsid w:val="00510471"/>
    <w:rsid w:val="005110CC"/>
    <w:rsid w:val="00511DB7"/>
    <w:rsid w:val="00512F6A"/>
    <w:rsid w:val="00514D22"/>
    <w:rsid w:val="00514DCA"/>
    <w:rsid w:val="00515CAF"/>
    <w:rsid w:val="00516137"/>
    <w:rsid w:val="00516FAF"/>
    <w:rsid w:val="00517CD1"/>
    <w:rsid w:val="0052142C"/>
    <w:rsid w:val="00523BD8"/>
    <w:rsid w:val="00523D53"/>
    <w:rsid w:val="00525C9F"/>
    <w:rsid w:val="00531730"/>
    <w:rsid w:val="0053205B"/>
    <w:rsid w:val="00532958"/>
    <w:rsid w:val="0053501C"/>
    <w:rsid w:val="0054171B"/>
    <w:rsid w:val="0054181F"/>
    <w:rsid w:val="0054332C"/>
    <w:rsid w:val="00544443"/>
    <w:rsid w:val="005444A0"/>
    <w:rsid w:val="00545517"/>
    <w:rsid w:val="00547DBC"/>
    <w:rsid w:val="00551083"/>
    <w:rsid w:val="00554065"/>
    <w:rsid w:val="00557D0D"/>
    <w:rsid w:val="005603A0"/>
    <w:rsid w:val="00561A56"/>
    <w:rsid w:val="005622F8"/>
    <w:rsid w:val="005628BE"/>
    <w:rsid w:val="0056450A"/>
    <w:rsid w:val="005646B1"/>
    <w:rsid w:val="005646EC"/>
    <w:rsid w:val="00564CAA"/>
    <w:rsid w:val="00570C3C"/>
    <w:rsid w:val="005714CF"/>
    <w:rsid w:val="00574793"/>
    <w:rsid w:val="00576CA7"/>
    <w:rsid w:val="00577273"/>
    <w:rsid w:val="00577CC4"/>
    <w:rsid w:val="00577CE4"/>
    <w:rsid w:val="0058272E"/>
    <w:rsid w:val="005850A6"/>
    <w:rsid w:val="00585614"/>
    <w:rsid w:val="0058596D"/>
    <w:rsid w:val="00586499"/>
    <w:rsid w:val="00586DE2"/>
    <w:rsid w:val="00587B26"/>
    <w:rsid w:val="0059010D"/>
    <w:rsid w:val="00591651"/>
    <w:rsid w:val="00592692"/>
    <w:rsid w:val="005931D0"/>
    <w:rsid w:val="00593751"/>
    <w:rsid w:val="00593AE6"/>
    <w:rsid w:val="00593EC1"/>
    <w:rsid w:val="00595098"/>
    <w:rsid w:val="0059698C"/>
    <w:rsid w:val="00597035"/>
    <w:rsid w:val="00597674"/>
    <w:rsid w:val="005A0E35"/>
    <w:rsid w:val="005A2A74"/>
    <w:rsid w:val="005A4931"/>
    <w:rsid w:val="005A5862"/>
    <w:rsid w:val="005B0128"/>
    <w:rsid w:val="005B1507"/>
    <w:rsid w:val="005B3492"/>
    <w:rsid w:val="005B36C3"/>
    <w:rsid w:val="005B5B06"/>
    <w:rsid w:val="005B697E"/>
    <w:rsid w:val="005B7ACB"/>
    <w:rsid w:val="005C0618"/>
    <w:rsid w:val="005C0A85"/>
    <w:rsid w:val="005C11C1"/>
    <w:rsid w:val="005C27FA"/>
    <w:rsid w:val="005C2C82"/>
    <w:rsid w:val="005C2FD9"/>
    <w:rsid w:val="005C4100"/>
    <w:rsid w:val="005C605B"/>
    <w:rsid w:val="005C7E0F"/>
    <w:rsid w:val="005D07E0"/>
    <w:rsid w:val="005D0FBE"/>
    <w:rsid w:val="005D2B62"/>
    <w:rsid w:val="005D33AB"/>
    <w:rsid w:val="005D3E7A"/>
    <w:rsid w:val="005D4EA1"/>
    <w:rsid w:val="005D6A28"/>
    <w:rsid w:val="005D7257"/>
    <w:rsid w:val="005E23FE"/>
    <w:rsid w:val="005E2B77"/>
    <w:rsid w:val="005E36B8"/>
    <w:rsid w:val="005E4036"/>
    <w:rsid w:val="005E5812"/>
    <w:rsid w:val="005E5B22"/>
    <w:rsid w:val="005E7297"/>
    <w:rsid w:val="005F3CF6"/>
    <w:rsid w:val="005F5AA2"/>
    <w:rsid w:val="005F6560"/>
    <w:rsid w:val="005F6C14"/>
    <w:rsid w:val="0060053B"/>
    <w:rsid w:val="00600950"/>
    <w:rsid w:val="0060148C"/>
    <w:rsid w:val="0060186B"/>
    <w:rsid w:val="00603BD4"/>
    <w:rsid w:val="00604D67"/>
    <w:rsid w:val="00606E23"/>
    <w:rsid w:val="00607D20"/>
    <w:rsid w:val="00610985"/>
    <w:rsid w:val="00611250"/>
    <w:rsid w:val="00611452"/>
    <w:rsid w:val="00611F21"/>
    <w:rsid w:val="00612932"/>
    <w:rsid w:val="00613556"/>
    <w:rsid w:val="006137DE"/>
    <w:rsid w:val="00613938"/>
    <w:rsid w:val="0061585A"/>
    <w:rsid w:val="00615E25"/>
    <w:rsid w:val="00616391"/>
    <w:rsid w:val="00623381"/>
    <w:rsid w:val="0062354A"/>
    <w:rsid w:val="0062415C"/>
    <w:rsid w:val="00624582"/>
    <w:rsid w:val="006253FB"/>
    <w:rsid w:val="00626057"/>
    <w:rsid w:val="00626D5C"/>
    <w:rsid w:val="0062768F"/>
    <w:rsid w:val="00631E64"/>
    <w:rsid w:val="00633D78"/>
    <w:rsid w:val="00634242"/>
    <w:rsid w:val="00634567"/>
    <w:rsid w:val="00635026"/>
    <w:rsid w:val="00640899"/>
    <w:rsid w:val="00642BE4"/>
    <w:rsid w:val="006432A1"/>
    <w:rsid w:val="00643FCA"/>
    <w:rsid w:val="00644CC2"/>
    <w:rsid w:val="00645C74"/>
    <w:rsid w:val="00647D8C"/>
    <w:rsid w:val="00647E14"/>
    <w:rsid w:val="006507F6"/>
    <w:rsid w:val="00650CCF"/>
    <w:rsid w:val="00651B60"/>
    <w:rsid w:val="00651FAC"/>
    <w:rsid w:val="00652132"/>
    <w:rsid w:val="0065214C"/>
    <w:rsid w:val="006530ED"/>
    <w:rsid w:val="006550DA"/>
    <w:rsid w:val="0065655B"/>
    <w:rsid w:val="00656D8E"/>
    <w:rsid w:val="006600FA"/>
    <w:rsid w:val="0066036B"/>
    <w:rsid w:val="00661293"/>
    <w:rsid w:val="006612AE"/>
    <w:rsid w:val="006626B8"/>
    <w:rsid w:val="00663803"/>
    <w:rsid w:val="0066381B"/>
    <w:rsid w:val="00664490"/>
    <w:rsid w:val="00664684"/>
    <w:rsid w:val="006647FC"/>
    <w:rsid w:val="00665D94"/>
    <w:rsid w:val="00666212"/>
    <w:rsid w:val="00670587"/>
    <w:rsid w:val="00671865"/>
    <w:rsid w:val="006719C2"/>
    <w:rsid w:val="00673AA8"/>
    <w:rsid w:val="00673BBE"/>
    <w:rsid w:val="00675527"/>
    <w:rsid w:val="00675FD8"/>
    <w:rsid w:val="00677229"/>
    <w:rsid w:val="00677A76"/>
    <w:rsid w:val="00680468"/>
    <w:rsid w:val="00681053"/>
    <w:rsid w:val="00681638"/>
    <w:rsid w:val="006819DC"/>
    <w:rsid w:val="0068289F"/>
    <w:rsid w:val="00683BFA"/>
    <w:rsid w:val="00684529"/>
    <w:rsid w:val="00686847"/>
    <w:rsid w:val="00687945"/>
    <w:rsid w:val="006908A3"/>
    <w:rsid w:val="00692F01"/>
    <w:rsid w:val="0069372C"/>
    <w:rsid w:val="00694EA8"/>
    <w:rsid w:val="00695981"/>
    <w:rsid w:val="006963BD"/>
    <w:rsid w:val="00696D78"/>
    <w:rsid w:val="006972A2"/>
    <w:rsid w:val="00697AC0"/>
    <w:rsid w:val="00697F44"/>
    <w:rsid w:val="006A07DD"/>
    <w:rsid w:val="006A16C6"/>
    <w:rsid w:val="006A1C71"/>
    <w:rsid w:val="006A1F3E"/>
    <w:rsid w:val="006A3D1B"/>
    <w:rsid w:val="006A4C68"/>
    <w:rsid w:val="006A5C2C"/>
    <w:rsid w:val="006A67E4"/>
    <w:rsid w:val="006A68CD"/>
    <w:rsid w:val="006A76DA"/>
    <w:rsid w:val="006A7FA0"/>
    <w:rsid w:val="006B073F"/>
    <w:rsid w:val="006B3551"/>
    <w:rsid w:val="006B741C"/>
    <w:rsid w:val="006C0EDA"/>
    <w:rsid w:val="006C1891"/>
    <w:rsid w:val="006C18DF"/>
    <w:rsid w:val="006C3C99"/>
    <w:rsid w:val="006C4CD8"/>
    <w:rsid w:val="006C6121"/>
    <w:rsid w:val="006C678E"/>
    <w:rsid w:val="006C6DAB"/>
    <w:rsid w:val="006D06CD"/>
    <w:rsid w:val="006D21A7"/>
    <w:rsid w:val="006D297A"/>
    <w:rsid w:val="006D29EA"/>
    <w:rsid w:val="006D2C98"/>
    <w:rsid w:val="006D54BE"/>
    <w:rsid w:val="006D65C2"/>
    <w:rsid w:val="006E04ED"/>
    <w:rsid w:val="006E0779"/>
    <w:rsid w:val="006E2731"/>
    <w:rsid w:val="006E29F3"/>
    <w:rsid w:val="006E2CDA"/>
    <w:rsid w:val="006E2EED"/>
    <w:rsid w:val="006E64F8"/>
    <w:rsid w:val="006E6EDF"/>
    <w:rsid w:val="006F3DC0"/>
    <w:rsid w:val="006F3F60"/>
    <w:rsid w:val="006F49A5"/>
    <w:rsid w:val="006F4A58"/>
    <w:rsid w:val="006F51D4"/>
    <w:rsid w:val="006F5634"/>
    <w:rsid w:val="006F5F5E"/>
    <w:rsid w:val="006F63B0"/>
    <w:rsid w:val="00700994"/>
    <w:rsid w:val="0070135E"/>
    <w:rsid w:val="00702AEB"/>
    <w:rsid w:val="00702C65"/>
    <w:rsid w:val="00704E3B"/>
    <w:rsid w:val="00705040"/>
    <w:rsid w:val="00706BCA"/>
    <w:rsid w:val="00710E6E"/>
    <w:rsid w:val="00712FD0"/>
    <w:rsid w:val="007138E5"/>
    <w:rsid w:val="007163A0"/>
    <w:rsid w:val="0071703C"/>
    <w:rsid w:val="007179D3"/>
    <w:rsid w:val="00717EC0"/>
    <w:rsid w:val="00721994"/>
    <w:rsid w:val="00721C52"/>
    <w:rsid w:val="00722800"/>
    <w:rsid w:val="00725B6C"/>
    <w:rsid w:val="007261D3"/>
    <w:rsid w:val="00726ACD"/>
    <w:rsid w:val="00726CC3"/>
    <w:rsid w:val="00726CDE"/>
    <w:rsid w:val="00726FE7"/>
    <w:rsid w:val="007272F2"/>
    <w:rsid w:val="00727595"/>
    <w:rsid w:val="0073065F"/>
    <w:rsid w:val="00731128"/>
    <w:rsid w:val="007317D1"/>
    <w:rsid w:val="007321C7"/>
    <w:rsid w:val="00732431"/>
    <w:rsid w:val="0073294D"/>
    <w:rsid w:val="00732BBF"/>
    <w:rsid w:val="00732C37"/>
    <w:rsid w:val="0073449B"/>
    <w:rsid w:val="00736142"/>
    <w:rsid w:val="00737A06"/>
    <w:rsid w:val="007404F4"/>
    <w:rsid w:val="00740EBD"/>
    <w:rsid w:val="0074270C"/>
    <w:rsid w:val="00744641"/>
    <w:rsid w:val="0074587E"/>
    <w:rsid w:val="00745C3C"/>
    <w:rsid w:val="0074640E"/>
    <w:rsid w:val="0074697F"/>
    <w:rsid w:val="0075038A"/>
    <w:rsid w:val="0075071E"/>
    <w:rsid w:val="007555D9"/>
    <w:rsid w:val="00755AA2"/>
    <w:rsid w:val="00757026"/>
    <w:rsid w:val="00757920"/>
    <w:rsid w:val="00760DC1"/>
    <w:rsid w:val="007610E3"/>
    <w:rsid w:val="00761720"/>
    <w:rsid w:val="00762A89"/>
    <w:rsid w:val="00763071"/>
    <w:rsid w:val="007636E2"/>
    <w:rsid w:val="00763AEC"/>
    <w:rsid w:val="00764041"/>
    <w:rsid w:val="007640FE"/>
    <w:rsid w:val="00764816"/>
    <w:rsid w:val="007648EF"/>
    <w:rsid w:val="0076559F"/>
    <w:rsid w:val="007671D6"/>
    <w:rsid w:val="007730E7"/>
    <w:rsid w:val="007740A3"/>
    <w:rsid w:val="007744FD"/>
    <w:rsid w:val="00774B2C"/>
    <w:rsid w:val="00777D76"/>
    <w:rsid w:val="00781CFD"/>
    <w:rsid w:val="00782E5D"/>
    <w:rsid w:val="00784282"/>
    <w:rsid w:val="007845AF"/>
    <w:rsid w:val="0078490D"/>
    <w:rsid w:val="00784C34"/>
    <w:rsid w:val="0079008A"/>
    <w:rsid w:val="00790DD4"/>
    <w:rsid w:val="00790EAA"/>
    <w:rsid w:val="0079264F"/>
    <w:rsid w:val="007931A1"/>
    <w:rsid w:val="00793D2D"/>
    <w:rsid w:val="00793FD5"/>
    <w:rsid w:val="00795864"/>
    <w:rsid w:val="00796365"/>
    <w:rsid w:val="007963D7"/>
    <w:rsid w:val="007968CB"/>
    <w:rsid w:val="00796922"/>
    <w:rsid w:val="007A0971"/>
    <w:rsid w:val="007A1095"/>
    <w:rsid w:val="007A2752"/>
    <w:rsid w:val="007A68C7"/>
    <w:rsid w:val="007A69E8"/>
    <w:rsid w:val="007A709C"/>
    <w:rsid w:val="007A743F"/>
    <w:rsid w:val="007A74C1"/>
    <w:rsid w:val="007B4160"/>
    <w:rsid w:val="007B46C3"/>
    <w:rsid w:val="007B4CB6"/>
    <w:rsid w:val="007B4D51"/>
    <w:rsid w:val="007B5C4A"/>
    <w:rsid w:val="007B6BA0"/>
    <w:rsid w:val="007B6CC6"/>
    <w:rsid w:val="007B7A94"/>
    <w:rsid w:val="007C00E6"/>
    <w:rsid w:val="007C07E0"/>
    <w:rsid w:val="007C17A6"/>
    <w:rsid w:val="007C2705"/>
    <w:rsid w:val="007C5EAE"/>
    <w:rsid w:val="007C6A2B"/>
    <w:rsid w:val="007C6C56"/>
    <w:rsid w:val="007C7919"/>
    <w:rsid w:val="007D18BE"/>
    <w:rsid w:val="007D1F9A"/>
    <w:rsid w:val="007D2748"/>
    <w:rsid w:val="007D27F9"/>
    <w:rsid w:val="007D5865"/>
    <w:rsid w:val="007D7B80"/>
    <w:rsid w:val="007E12E4"/>
    <w:rsid w:val="007E1FA4"/>
    <w:rsid w:val="007E2D48"/>
    <w:rsid w:val="007E2EF6"/>
    <w:rsid w:val="007E3D31"/>
    <w:rsid w:val="007E4284"/>
    <w:rsid w:val="007E4304"/>
    <w:rsid w:val="007E4DF2"/>
    <w:rsid w:val="007E655D"/>
    <w:rsid w:val="007E7054"/>
    <w:rsid w:val="007E714B"/>
    <w:rsid w:val="007E7A55"/>
    <w:rsid w:val="007E7A92"/>
    <w:rsid w:val="007E7E1B"/>
    <w:rsid w:val="007F1A84"/>
    <w:rsid w:val="007F5A8E"/>
    <w:rsid w:val="007F5B8B"/>
    <w:rsid w:val="007F6F30"/>
    <w:rsid w:val="007F6FF1"/>
    <w:rsid w:val="007F7F16"/>
    <w:rsid w:val="008000DE"/>
    <w:rsid w:val="0080125B"/>
    <w:rsid w:val="0080125C"/>
    <w:rsid w:val="008019B0"/>
    <w:rsid w:val="00802538"/>
    <w:rsid w:val="00802D06"/>
    <w:rsid w:val="0080328C"/>
    <w:rsid w:val="008037FD"/>
    <w:rsid w:val="00805341"/>
    <w:rsid w:val="008055C9"/>
    <w:rsid w:val="00807157"/>
    <w:rsid w:val="00811D9D"/>
    <w:rsid w:val="0081245E"/>
    <w:rsid w:val="008132DC"/>
    <w:rsid w:val="00813404"/>
    <w:rsid w:val="00813A1E"/>
    <w:rsid w:val="008147DC"/>
    <w:rsid w:val="00815829"/>
    <w:rsid w:val="00815B90"/>
    <w:rsid w:val="00815EE9"/>
    <w:rsid w:val="00816719"/>
    <w:rsid w:val="008175F0"/>
    <w:rsid w:val="008203F4"/>
    <w:rsid w:val="00820B4D"/>
    <w:rsid w:val="008216C8"/>
    <w:rsid w:val="00823E19"/>
    <w:rsid w:val="00824230"/>
    <w:rsid w:val="00825B92"/>
    <w:rsid w:val="008265D4"/>
    <w:rsid w:val="008266FB"/>
    <w:rsid w:val="008270CE"/>
    <w:rsid w:val="00830411"/>
    <w:rsid w:val="0083316E"/>
    <w:rsid w:val="00833897"/>
    <w:rsid w:val="00834888"/>
    <w:rsid w:val="00834FB7"/>
    <w:rsid w:val="008357F9"/>
    <w:rsid w:val="00836382"/>
    <w:rsid w:val="008373CB"/>
    <w:rsid w:val="00837F55"/>
    <w:rsid w:val="008413E4"/>
    <w:rsid w:val="008416B4"/>
    <w:rsid w:val="00841803"/>
    <w:rsid w:val="0084209D"/>
    <w:rsid w:val="00843E69"/>
    <w:rsid w:val="00851026"/>
    <w:rsid w:val="00852959"/>
    <w:rsid w:val="008546E8"/>
    <w:rsid w:val="00854A07"/>
    <w:rsid w:val="008551CA"/>
    <w:rsid w:val="00857B36"/>
    <w:rsid w:val="0086185D"/>
    <w:rsid w:val="00861ACA"/>
    <w:rsid w:val="00861E11"/>
    <w:rsid w:val="0086405D"/>
    <w:rsid w:val="008675EE"/>
    <w:rsid w:val="00867B6F"/>
    <w:rsid w:val="00870B65"/>
    <w:rsid w:val="0087108E"/>
    <w:rsid w:val="0087112F"/>
    <w:rsid w:val="00873920"/>
    <w:rsid w:val="00873ADA"/>
    <w:rsid w:val="00880BAC"/>
    <w:rsid w:val="008842AB"/>
    <w:rsid w:val="00886D37"/>
    <w:rsid w:val="008913C9"/>
    <w:rsid w:val="00891B60"/>
    <w:rsid w:val="00893223"/>
    <w:rsid w:val="00893747"/>
    <w:rsid w:val="00893989"/>
    <w:rsid w:val="00894C50"/>
    <w:rsid w:val="00894E0D"/>
    <w:rsid w:val="008963F2"/>
    <w:rsid w:val="008A0001"/>
    <w:rsid w:val="008A2136"/>
    <w:rsid w:val="008A27F2"/>
    <w:rsid w:val="008A35FD"/>
    <w:rsid w:val="008A3D6D"/>
    <w:rsid w:val="008A467D"/>
    <w:rsid w:val="008B0091"/>
    <w:rsid w:val="008B06C6"/>
    <w:rsid w:val="008B14E3"/>
    <w:rsid w:val="008B1DB2"/>
    <w:rsid w:val="008B286F"/>
    <w:rsid w:val="008B28E6"/>
    <w:rsid w:val="008B458F"/>
    <w:rsid w:val="008B4985"/>
    <w:rsid w:val="008B5D7A"/>
    <w:rsid w:val="008B7C01"/>
    <w:rsid w:val="008C001F"/>
    <w:rsid w:val="008C0727"/>
    <w:rsid w:val="008C274E"/>
    <w:rsid w:val="008C31C9"/>
    <w:rsid w:val="008C3FA6"/>
    <w:rsid w:val="008C5554"/>
    <w:rsid w:val="008C61E9"/>
    <w:rsid w:val="008C7000"/>
    <w:rsid w:val="008D0ADA"/>
    <w:rsid w:val="008D0E25"/>
    <w:rsid w:val="008D1497"/>
    <w:rsid w:val="008D234F"/>
    <w:rsid w:val="008D249E"/>
    <w:rsid w:val="008D262A"/>
    <w:rsid w:val="008D3307"/>
    <w:rsid w:val="008D5C99"/>
    <w:rsid w:val="008D7E70"/>
    <w:rsid w:val="008E13F7"/>
    <w:rsid w:val="008E1CC8"/>
    <w:rsid w:val="008E3450"/>
    <w:rsid w:val="008E52A2"/>
    <w:rsid w:val="008E5668"/>
    <w:rsid w:val="008E5D95"/>
    <w:rsid w:val="008E6788"/>
    <w:rsid w:val="008E7AE6"/>
    <w:rsid w:val="008E7B38"/>
    <w:rsid w:val="008E7E7D"/>
    <w:rsid w:val="008F1459"/>
    <w:rsid w:val="008F2A6D"/>
    <w:rsid w:val="008F2E89"/>
    <w:rsid w:val="008F4708"/>
    <w:rsid w:val="008F51D6"/>
    <w:rsid w:val="008F67ED"/>
    <w:rsid w:val="008F7332"/>
    <w:rsid w:val="008F7BAA"/>
    <w:rsid w:val="00900309"/>
    <w:rsid w:val="0090154B"/>
    <w:rsid w:val="00901780"/>
    <w:rsid w:val="00903793"/>
    <w:rsid w:val="00904AA0"/>
    <w:rsid w:val="009053B6"/>
    <w:rsid w:val="0090594C"/>
    <w:rsid w:val="009060BD"/>
    <w:rsid w:val="00911DEC"/>
    <w:rsid w:val="00912069"/>
    <w:rsid w:val="00912312"/>
    <w:rsid w:val="00917424"/>
    <w:rsid w:val="00920231"/>
    <w:rsid w:val="00920E7D"/>
    <w:rsid w:val="00921696"/>
    <w:rsid w:val="009228AC"/>
    <w:rsid w:val="009245A1"/>
    <w:rsid w:val="009246AB"/>
    <w:rsid w:val="00924A0A"/>
    <w:rsid w:val="0092529C"/>
    <w:rsid w:val="00925F31"/>
    <w:rsid w:val="0092628D"/>
    <w:rsid w:val="00926755"/>
    <w:rsid w:val="00933DB3"/>
    <w:rsid w:val="00935E89"/>
    <w:rsid w:val="00940568"/>
    <w:rsid w:val="00941A5B"/>
    <w:rsid w:val="0094493C"/>
    <w:rsid w:val="00945CC8"/>
    <w:rsid w:val="00946CEA"/>
    <w:rsid w:val="00947FB5"/>
    <w:rsid w:val="00954170"/>
    <w:rsid w:val="00954589"/>
    <w:rsid w:val="00954846"/>
    <w:rsid w:val="00954858"/>
    <w:rsid w:val="00954D31"/>
    <w:rsid w:val="009552BB"/>
    <w:rsid w:val="00955482"/>
    <w:rsid w:val="00955D01"/>
    <w:rsid w:val="00956A06"/>
    <w:rsid w:val="00957B40"/>
    <w:rsid w:val="00960797"/>
    <w:rsid w:val="00960870"/>
    <w:rsid w:val="00960E80"/>
    <w:rsid w:val="00963317"/>
    <w:rsid w:val="009645CE"/>
    <w:rsid w:val="00965C99"/>
    <w:rsid w:val="009700AB"/>
    <w:rsid w:val="009718E6"/>
    <w:rsid w:val="00974788"/>
    <w:rsid w:val="00975BFF"/>
    <w:rsid w:val="00975D81"/>
    <w:rsid w:val="009764EB"/>
    <w:rsid w:val="009774BA"/>
    <w:rsid w:val="00980163"/>
    <w:rsid w:val="009809D3"/>
    <w:rsid w:val="009819A4"/>
    <w:rsid w:val="00981B6B"/>
    <w:rsid w:val="0098401E"/>
    <w:rsid w:val="009840C0"/>
    <w:rsid w:val="0098427E"/>
    <w:rsid w:val="00984350"/>
    <w:rsid w:val="009852B0"/>
    <w:rsid w:val="00985470"/>
    <w:rsid w:val="00986144"/>
    <w:rsid w:val="0098659E"/>
    <w:rsid w:val="009925B7"/>
    <w:rsid w:val="00995816"/>
    <w:rsid w:val="00995F46"/>
    <w:rsid w:val="00996993"/>
    <w:rsid w:val="00996DE0"/>
    <w:rsid w:val="009A0037"/>
    <w:rsid w:val="009A18BA"/>
    <w:rsid w:val="009A1DCA"/>
    <w:rsid w:val="009A2D72"/>
    <w:rsid w:val="009A35C0"/>
    <w:rsid w:val="009A44AF"/>
    <w:rsid w:val="009A7C9B"/>
    <w:rsid w:val="009B0660"/>
    <w:rsid w:val="009B132A"/>
    <w:rsid w:val="009B206B"/>
    <w:rsid w:val="009B285E"/>
    <w:rsid w:val="009B4128"/>
    <w:rsid w:val="009B41AB"/>
    <w:rsid w:val="009B4333"/>
    <w:rsid w:val="009B459E"/>
    <w:rsid w:val="009B4A12"/>
    <w:rsid w:val="009B6116"/>
    <w:rsid w:val="009C0CC5"/>
    <w:rsid w:val="009C25D7"/>
    <w:rsid w:val="009C2B33"/>
    <w:rsid w:val="009C51D0"/>
    <w:rsid w:val="009C65A6"/>
    <w:rsid w:val="009C6B4D"/>
    <w:rsid w:val="009C6B60"/>
    <w:rsid w:val="009C6FE6"/>
    <w:rsid w:val="009D035E"/>
    <w:rsid w:val="009D130A"/>
    <w:rsid w:val="009D1D42"/>
    <w:rsid w:val="009D3508"/>
    <w:rsid w:val="009D36EB"/>
    <w:rsid w:val="009D42B0"/>
    <w:rsid w:val="009D5332"/>
    <w:rsid w:val="009D5E51"/>
    <w:rsid w:val="009E1188"/>
    <w:rsid w:val="009E1418"/>
    <w:rsid w:val="009E2326"/>
    <w:rsid w:val="009E279F"/>
    <w:rsid w:val="009E445D"/>
    <w:rsid w:val="009E72A8"/>
    <w:rsid w:val="009E7A0A"/>
    <w:rsid w:val="009F018D"/>
    <w:rsid w:val="009F0BBE"/>
    <w:rsid w:val="009F0C42"/>
    <w:rsid w:val="009F0DB7"/>
    <w:rsid w:val="009F5482"/>
    <w:rsid w:val="009F599D"/>
    <w:rsid w:val="009F7109"/>
    <w:rsid w:val="009F7C7A"/>
    <w:rsid w:val="009F7FCE"/>
    <w:rsid w:val="00A00612"/>
    <w:rsid w:val="00A016D9"/>
    <w:rsid w:val="00A01B79"/>
    <w:rsid w:val="00A055D6"/>
    <w:rsid w:val="00A10972"/>
    <w:rsid w:val="00A1143F"/>
    <w:rsid w:val="00A11AB3"/>
    <w:rsid w:val="00A129AA"/>
    <w:rsid w:val="00A1408B"/>
    <w:rsid w:val="00A147EA"/>
    <w:rsid w:val="00A163EE"/>
    <w:rsid w:val="00A16E0C"/>
    <w:rsid w:val="00A208D6"/>
    <w:rsid w:val="00A2191A"/>
    <w:rsid w:val="00A229D1"/>
    <w:rsid w:val="00A22BF0"/>
    <w:rsid w:val="00A22CD6"/>
    <w:rsid w:val="00A239F6"/>
    <w:rsid w:val="00A23B1E"/>
    <w:rsid w:val="00A24230"/>
    <w:rsid w:val="00A24A95"/>
    <w:rsid w:val="00A24BF6"/>
    <w:rsid w:val="00A25795"/>
    <w:rsid w:val="00A26258"/>
    <w:rsid w:val="00A27551"/>
    <w:rsid w:val="00A276F4"/>
    <w:rsid w:val="00A30662"/>
    <w:rsid w:val="00A315F7"/>
    <w:rsid w:val="00A31B6F"/>
    <w:rsid w:val="00A31CAC"/>
    <w:rsid w:val="00A33502"/>
    <w:rsid w:val="00A33D0D"/>
    <w:rsid w:val="00A343DB"/>
    <w:rsid w:val="00A3486A"/>
    <w:rsid w:val="00A34E9C"/>
    <w:rsid w:val="00A36898"/>
    <w:rsid w:val="00A420FB"/>
    <w:rsid w:val="00A43CA3"/>
    <w:rsid w:val="00A4444A"/>
    <w:rsid w:val="00A44F4B"/>
    <w:rsid w:val="00A4667B"/>
    <w:rsid w:val="00A50214"/>
    <w:rsid w:val="00A50E91"/>
    <w:rsid w:val="00A51018"/>
    <w:rsid w:val="00A5160B"/>
    <w:rsid w:val="00A523EF"/>
    <w:rsid w:val="00A53A0F"/>
    <w:rsid w:val="00A53F3D"/>
    <w:rsid w:val="00A54D7E"/>
    <w:rsid w:val="00A576EF"/>
    <w:rsid w:val="00A6101E"/>
    <w:rsid w:val="00A610D5"/>
    <w:rsid w:val="00A6144E"/>
    <w:rsid w:val="00A61D20"/>
    <w:rsid w:val="00A64D63"/>
    <w:rsid w:val="00A66200"/>
    <w:rsid w:val="00A671FA"/>
    <w:rsid w:val="00A72211"/>
    <w:rsid w:val="00A75299"/>
    <w:rsid w:val="00A753E5"/>
    <w:rsid w:val="00A75758"/>
    <w:rsid w:val="00A76F09"/>
    <w:rsid w:val="00A77637"/>
    <w:rsid w:val="00A8000F"/>
    <w:rsid w:val="00A80FED"/>
    <w:rsid w:val="00A81B14"/>
    <w:rsid w:val="00A81E70"/>
    <w:rsid w:val="00A84D15"/>
    <w:rsid w:val="00A85E23"/>
    <w:rsid w:val="00A87A55"/>
    <w:rsid w:val="00A87A98"/>
    <w:rsid w:val="00A922FF"/>
    <w:rsid w:val="00A926AC"/>
    <w:rsid w:val="00A926C5"/>
    <w:rsid w:val="00A92A28"/>
    <w:rsid w:val="00A92CCD"/>
    <w:rsid w:val="00A94E9F"/>
    <w:rsid w:val="00A94FC9"/>
    <w:rsid w:val="00A9644C"/>
    <w:rsid w:val="00A96FD0"/>
    <w:rsid w:val="00AA17A0"/>
    <w:rsid w:val="00AA1F90"/>
    <w:rsid w:val="00AA21A7"/>
    <w:rsid w:val="00AA348A"/>
    <w:rsid w:val="00AA4582"/>
    <w:rsid w:val="00AA4CDB"/>
    <w:rsid w:val="00AA65F1"/>
    <w:rsid w:val="00AA6F20"/>
    <w:rsid w:val="00AB149A"/>
    <w:rsid w:val="00AB18FE"/>
    <w:rsid w:val="00AB1C01"/>
    <w:rsid w:val="00AB58AE"/>
    <w:rsid w:val="00AB64ED"/>
    <w:rsid w:val="00AB733E"/>
    <w:rsid w:val="00AC08BF"/>
    <w:rsid w:val="00AC1949"/>
    <w:rsid w:val="00AC2CCC"/>
    <w:rsid w:val="00AC350C"/>
    <w:rsid w:val="00AC4A49"/>
    <w:rsid w:val="00AC4DA9"/>
    <w:rsid w:val="00AC606F"/>
    <w:rsid w:val="00AC7546"/>
    <w:rsid w:val="00AC78BB"/>
    <w:rsid w:val="00AD02E0"/>
    <w:rsid w:val="00AD2545"/>
    <w:rsid w:val="00AD2C09"/>
    <w:rsid w:val="00AD33C4"/>
    <w:rsid w:val="00AD38EF"/>
    <w:rsid w:val="00AD407E"/>
    <w:rsid w:val="00AD4A92"/>
    <w:rsid w:val="00AD4E6E"/>
    <w:rsid w:val="00AD5B56"/>
    <w:rsid w:val="00AD5E3D"/>
    <w:rsid w:val="00AD6074"/>
    <w:rsid w:val="00AE016F"/>
    <w:rsid w:val="00AE049D"/>
    <w:rsid w:val="00AE07B5"/>
    <w:rsid w:val="00AE103B"/>
    <w:rsid w:val="00AE3DF2"/>
    <w:rsid w:val="00AE4AC3"/>
    <w:rsid w:val="00AE53BF"/>
    <w:rsid w:val="00AE6E3C"/>
    <w:rsid w:val="00AE7BAD"/>
    <w:rsid w:val="00AF0B18"/>
    <w:rsid w:val="00AF0C4C"/>
    <w:rsid w:val="00AF1094"/>
    <w:rsid w:val="00AF2288"/>
    <w:rsid w:val="00AF2432"/>
    <w:rsid w:val="00AF247B"/>
    <w:rsid w:val="00AF482D"/>
    <w:rsid w:val="00AF612B"/>
    <w:rsid w:val="00AF66D1"/>
    <w:rsid w:val="00AF7011"/>
    <w:rsid w:val="00AF7F5C"/>
    <w:rsid w:val="00B000FC"/>
    <w:rsid w:val="00B00375"/>
    <w:rsid w:val="00B006E9"/>
    <w:rsid w:val="00B042B8"/>
    <w:rsid w:val="00B0458B"/>
    <w:rsid w:val="00B05F2A"/>
    <w:rsid w:val="00B078DF"/>
    <w:rsid w:val="00B07E33"/>
    <w:rsid w:val="00B07E69"/>
    <w:rsid w:val="00B10505"/>
    <w:rsid w:val="00B11F9A"/>
    <w:rsid w:val="00B12EBF"/>
    <w:rsid w:val="00B17AA6"/>
    <w:rsid w:val="00B203C2"/>
    <w:rsid w:val="00B22AED"/>
    <w:rsid w:val="00B23042"/>
    <w:rsid w:val="00B235AC"/>
    <w:rsid w:val="00B2429F"/>
    <w:rsid w:val="00B2521F"/>
    <w:rsid w:val="00B2587E"/>
    <w:rsid w:val="00B25D60"/>
    <w:rsid w:val="00B31E07"/>
    <w:rsid w:val="00B366E5"/>
    <w:rsid w:val="00B37A03"/>
    <w:rsid w:val="00B37C5A"/>
    <w:rsid w:val="00B413E5"/>
    <w:rsid w:val="00B426B8"/>
    <w:rsid w:val="00B43EC7"/>
    <w:rsid w:val="00B51A13"/>
    <w:rsid w:val="00B52A7E"/>
    <w:rsid w:val="00B536FF"/>
    <w:rsid w:val="00B541FC"/>
    <w:rsid w:val="00B564AE"/>
    <w:rsid w:val="00B56C18"/>
    <w:rsid w:val="00B57972"/>
    <w:rsid w:val="00B57C45"/>
    <w:rsid w:val="00B60CB7"/>
    <w:rsid w:val="00B61AE2"/>
    <w:rsid w:val="00B62DF9"/>
    <w:rsid w:val="00B63689"/>
    <w:rsid w:val="00B643AE"/>
    <w:rsid w:val="00B65C27"/>
    <w:rsid w:val="00B66C63"/>
    <w:rsid w:val="00B67934"/>
    <w:rsid w:val="00B7018A"/>
    <w:rsid w:val="00B70387"/>
    <w:rsid w:val="00B70F35"/>
    <w:rsid w:val="00B71154"/>
    <w:rsid w:val="00B72C89"/>
    <w:rsid w:val="00B73A78"/>
    <w:rsid w:val="00B73E4A"/>
    <w:rsid w:val="00B743DE"/>
    <w:rsid w:val="00B75943"/>
    <w:rsid w:val="00B76268"/>
    <w:rsid w:val="00B776A7"/>
    <w:rsid w:val="00B77FE8"/>
    <w:rsid w:val="00B80314"/>
    <w:rsid w:val="00B83673"/>
    <w:rsid w:val="00B83F51"/>
    <w:rsid w:val="00B85FEC"/>
    <w:rsid w:val="00B86DB0"/>
    <w:rsid w:val="00B87536"/>
    <w:rsid w:val="00B9058F"/>
    <w:rsid w:val="00B90710"/>
    <w:rsid w:val="00B90A76"/>
    <w:rsid w:val="00B90D4E"/>
    <w:rsid w:val="00B92990"/>
    <w:rsid w:val="00B9333A"/>
    <w:rsid w:val="00B93D80"/>
    <w:rsid w:val="00B941D6"/>
    <w:rsid w:val="00B94A45"/>
    <w:rsid w:val="00B95AF6"/>
    <w:rsid w:val="00BA020B"/>
    <w:rsid w:val="00BA1115"/>
    <w:rsid w:val="00BA268E"/>
    <w:rsid w:val="00BA2B40"/>
    <w:rsid w:val="00BA2E84"/>
    <w:rsid w:val="00BA2ED7"/>
    <w:rsid w:val="00BA410C"/>
    <w:rsid w:val="00BA4901"/>
    <w:rsid w:val="00BA5AE9"/>
    <w:rsid w:val="00BA7069"/>
    <w:rsid w:val="00BA76C8"/>
    <w:rsid w:val="00BB0FAF"/>
    <w:rsid w:val="00BB12E3"/>
    <w:rsid w:val="00BB201A"/>
    <w:rsid w:val="00BB2355"/>
    <w:rsid w:val="00BB25BC"/>
    <w:rsid w:val="00BB34B0"/>
    <w:rsid w:val="00BB54F8"/>
    <w:rsid w:val="00BB5C55"/>
    <w:rsid w:val="00BC011B"/>
    <w:rsid w:val="00BC02B2"/>
    <w:rsid w:val="00BC0EBD"/>
    <w:rsid w:val="00BC192B"/>
    <w:rsid w:val="00BC2B2F"/>
    <w:rsid w:val="00BC2B98"/>
    <w:rsid w:val="00BC3FAE"/>
    <w:rsid w:val="00BC471E"/>
    <w:rsid w:val="00BC5F7B"/>
    <w:rsid w:val="00BC7AC0"/>
    <w:rsid w:val="00BD137E"/>
    <w:rsid w:val="00BD22CD"/>
    <w:rsid w:val="00BD2938"/>
    <w:rsid w:val="00BD2EEE"/>
    <w:rsid w:val="00BD3ABC"/>
    <w:rsid w:val="00BD61DB"/>
    <w:rsid w:val="00BE1F20"/>
    <w:rsid w:val="00BE316A"/>
    <w:rsid w:val="00BE35F6"/>
    <w:rsid w:val="00BE4582"/>
    <w:rsid w:val="00BE66A6"/>
    <w:rsid w:val="00BF123D"/>
    <w:rsid w:val="00BF144D"/>
    <w:rsid w:val="00BF185E"/>
    <w:rsid w:val="00BF1CDB"/>
    <w:rsid w:val="00BF4381"/>
    <w:rsid w:val="00BF4516"/>
    <w:rsid w:val="00BF6853"/>
    <w:rsid w:val="00C003D2"/>
    <w:rsid w:val="00C0196A"/>
    <w:rsid w:val="00C01D15"/>
    <w:rsid w:val="00C01D33"/>
    <w:rsid w:val="00C021AE"/>
    <w:rsid w:val="00C03E58"/>
    <w:rsid w:val="00C049BB"/>
    <w:rsid w:val="00C05417"/>
    <w:rsid w:val="00C07121"/>
    <w:rsid w:val="00C10053"/>
    <w:rsid w:val="00C1071D"/>
    <w:rsid w:val="00C10E46"/>
    <w:rsid w:val="00C10F3D"/>
    <w:rsid w:val="00C12D27"/>
    <w:rsid w:val="00C13BA6"/>
    <w:rsid w:val="00C15186"/>
    <w:rsid w:val="00C168B2"/>
    <w:rsid w:val="00C17395"/>
    <w:rsid w:val="00C175C6"/>
    <w:rsid w:val="00C21CCF"/>
    <w:rsid w:val="00C22021"/>
    <w:rsid w:val="00C2356B"/>
    <w:rsid w:val="00C23C8F"/>
    <w:rsid w:val="00C2435F"/>
    <w:rsid w:val="00C251C0"/>
    <w:rsid w:val="00C2592D"/>
    <w:rsid w:val="00C27D4D"/>
    <w:rsid w:val="00C308AE"/>
    <w:rsid w:val="00C32A25"/>
    <w:rsid w:val="00C33094"/>
    <w:rsid w:val="00C332AD"/>
    <w:rsid w:val="00C33726"/>
    <w:rsid w:val="00C33819"/>
    <w:rsid w:val="00C34326"/>
    <w:rsid w:val="00C3475F"/>
    <w:rsid w:val="00C348F5"/>
    <w:rsid w:val="00C34E5E"/>
    <w:rsid w:val="00C359B9"/>
    <w:rsid w:val="00C36E98"/>
    <w:rsid w:val="00C36EED"/>
    <w:rsid w:val="00C419F1"/>
    <w:rsid w:val="00C42191"/>
    <w:rsid w:val="00C46623"/>
    <w:rsid w:val="00C500F0"/>
    <w:rsid w:val="00C50548"/>
    <w:rsid w:val="00C51E3C"/>
    <w:rsid w:val="00C525F1"/>
    <w:rsid w:val="00C53A13"/>
    <w:rsid w:val="00C55E7F"/>
    <w:rsid w:val="00C5600D"/>
    <w:rsid w:val="00C57E59"/>
    <w:rsid w:val="00C60419"/>
    <w:rsid w:val="00C60C8D"/>
    <w:rsid w:val="00C61195"/>
    <w:rsid w:val="00C62349"/>
    <w:rsid w:val="00C629EC"/>
    <w:rsid w:val="00C62D1A"/>
    <w:rsid w:val="00C6468B"/>
    <w:rsid w:val="00C64B0F"/>
    <w:rsid w:val="00C6526A"/>
    <w:rsid w:val="00C65D44"/>
    <w:rsid w:val="00C67482"/>
    <w:rsid w:val="00C6770A"/>
    <w:rsid w:val="00C70049"/>
    <w:rsid w:val="00C7140A"/>
    <w:rsid w:val="00C72768"/>
    <w:rsid w:val="00C72A87"/>
    <w:rsid w:val="00C72C3F"/>
    <w:rsid w:val="00C731F4"/>
    <w:rsid w:val="00C75ACD"/>
    <w:rsid w:val="00C77A0E"/>
    <w:rsid w:val="00C80EC8"/>
    <w:rsid w:val="00C818B7"/>
    <w:rsid w:val="00C81D6A"/>
    <w:rsid w:val="00C8324C"/>
    <w:rsid w:val="00C84005"/>
    <w:rsid w:val="00C85577"/>
    <w:rsid w:val="00C85C22"/>
    <w:rsid w:val="00C8640C"/>
    <w:rsid w:val="00C869F0"/>
    <w:rsid w:val="00C86FCC"/>
    <w:rsid w:val="00C90138"/>
    <w:rsid w:val="00C90C41"/>
    <w:rsid w:val="00C90D02"/>
    <w:rsid w:val="00C90F8C"/>
    <w:rsid w:val="00C912FE"/>
    <w:rsid w:val="00C924EF"/>
    <w:rsid w:val="00C92964"/>
    <w:rsid w:val="00C940D0"/>
    <w:rsid w:val="00C94764"/>
    <w:rsid w:val="00C95010"/>
    <w:rsid w:val="00C9595A"/>
    <w:rsid w:val="00C95DA4"/>
    <w:rsid w:val="00C9634C"/>
    <w:rsid w:val="00C9642E"/>
    <w:rsid w:val="00C97180"/>
    <w:rsid w:val="00CA02E6"/>
    <w:rsid w:val="00CA29F6"/>
    <w:rsid w:val="00CA2FB7"/>
    <w:rsid w:val="00CA3401"/>
    <w:rsid w:val="00CA5A5A"/>
    <w:rsid w:val="00CB1198"/>
    <w:rsid w:val="00CB2E36"/>
    <w:rsid w:val="00CB2F08"/>
    <w:rsid w:val="00CB3155"/>
    <w:rsid w:val="00CB68B6"/>
    <w:rsid w:val="00CB7E7D"/>
    <w:rsid w:val="00CC10B2"/>
    <w:rsid w:val="00CC12ED"/>
    <w:rsid w:val="00CC2FB4"/>
    <w:rsid w:val="00CC549F"/>
    <w:rsid w:val="00CC5FFD"/>
    <w:rsid w:val="00CC699C"/>
    <w:rsid w:val="00CC75EB"/>
    <w:rsid w:val="00CD0D9D"/>
    <w:rsid w:val="00CD0FA3"/>
    <w:rsid w:val="00CD30AB"/>
    <w:rsid w:val="00CD3228"/>
    <w:rsid w:val="00CD356B"/>
    <w:rsid w:val="00CD502A"/>
    <w:rsid w:val="00CD5227"/>
    <w:rsid w:val="00CD61F9"/>
    <w:rsid w:val="00CD6A42"/>
    <w:rsid w:val="00CD7BC5"/>
    <w:rsid w:val="00CE1617"/>
    <w:rsid w:val="00CE585D"/>
    <w:rsid w:val="00CE6422"/>
    <w:rsid w:val="00CF0EE2"/>
    <w:rsid w:val="00CF1A2E"/>
    <w:rsid w:val="00CF4743"/>
    <w:rsid w:val="00CF506D"/>
    <w:rsid w:val="00CF783D"/>
    <w:rsid w:val="00D0032D"/>
    <w:rsid w:val="00D00821"/>
    <w:rsid w:val="00D00A0E"/>
    <w:rsid w:val="00D01149"/>
    <w:rsid w:val="00D01DF7"/>
    <w:rsid w:val="00D02037"/>
    <w:rsid w:val="00D03286"/>
    <w:rsid w:val="00D054BA"/>
    <w:rsid w:val="00D059AD"/>
    <w:rsid w:val="00D05E0C"/>
    <w:rsid w:val="00D06C32"/>
    <w:rsid w:val="00D10963"/>
    <w:rsid w:val="00D110E1"/>
    <w:rsid w:val="00D11AA1"/>
    <w:rsid w:val="00D135E5"/>
    <w:rsid w:val="00D165DB"/>
    <w:rsid w:val="00D165F5"/>
    <w:rsid w:val="00D17440"/>
    <w:rsid w:val="00D17CF0"/>
    <w:rsid w:val="00D22135"/>
    <w:rsid w:val="00D23003"/>
    <w:rsid w:val="00D23655"/>
    <w:rsid w:val="00D24BFC"/>
    <w:rsid w:val="00D24CE5"/>
    <w:rsid w:val="00D24DB4"/>
    <w:rsid w:val="00D26C0E"/>
    <w:rsid w:val="00D27FFB"/>
    <w:rsid w:val="00D30A11"/>
    <w:rsid w:val="00D31507"/>
    <w:rsid w:val="00D32477"/>
    <w:rsid w:val="00D342F1"/>
    <w:rsid w:val="00D36205"/>
    <w:rsid w:val="00D36308"/>
    <w:rsid w:val="00D36B74"/>
    <w:rsid w:val="00D37683"/>
    <w:rsid w:val="00D37811"/>
    <w:rsid w:val="00D40C56"/>
    <w:rsid w:val="00D43106"/>
    <w:rsid w:val="00D43BBC"/>
    <w:rsid w:val="00D4528E"/>
    <w:rsid w:val="00D457C1"/>
    <w:rsid w:val="00D472DD"/>
    <w:rsid w:val="00D47618"/>
    <w:rsid w:val="00D478C9"/>
    <w:rsid w:val="00D5000F"/>
    <w:rsid w:val="00D51310"/>
    <w:rsid w:val="00D528FF"/>
    <w:rsid w:val="00D52D57"/>
    <w:rsid w:val="00D53036"/>
    <w:rsid w:val="00D536A5"/>
    <w:rsid w:val="00D53FED"/>
    <w:rsid w:val="00D546EE"/>
    <w:rsid w:val="00D55449"/>
    <w:rsid w:val="00D564AA"/>
    <w:rsid w:val="00D577CC"/>
    <w:rsid w:val="00D607F4"/>
    <w:rsid w:val="00D61DF5"/>
    <w:rsid w:val="00D62727"/>
    <w:rsid w:val="00D62BB8"/>
    <w:rsid w:val="00D63045"/>
    <w:rsid w:val="00D631E7"/>
    <w:rsid w:val="00D63972"/>
    <w:rsid w:val="00D63C6E"/>
    <w:rsid w:val="00D6465A"/>
    <w:rsid w:val="00D65248"/>
    <w:rsid w:val="00D653A4"/>
    <w:rsid w:val="00D65E91"/>
    <w:rsid w:val="00D66765"/>
    <w:rsid w:val="00D67BE8"/>
    <w:rsid w:val="00D67CD7"/>
    <w:rsid w:val="00D71A73"/>
    <w:rsid w:val="00D73909"/>
    <w:rsid w:val="00D739FF"/>
    <w:rsid w:val="00D73BBF"/>
    <w:rsid w:val="00D743D0"/>
    <w:rsid w:val="00D752EF"/>
    <w:rsid w:val="00D764C3"/>
    <w:rsid w:val="00D7734B"/>
    <w:rsid w:val="00D81C61"/>
    <w:rsid w:val="00D82057"/>
    <w:rsid w:val="00D82436"/>
    <w:rsid w:val="00D82BE1"/>
    <w:rsid w:val="00D82C59"/>
    <w:rsid w:val="00D83F21"/>
    <w:rsid w:val="00D85C50"/>
    <w:rsid w:val="00D90967"/>
    <w:rsid w:val="00D924C4"/>
    <w:rsid w:val="00D929B0"/>
    <w:rsid w:val="00D92C31"/>
    <w:rsid w:val="00D964E1"/>
    <w:rsid w:val="00D96F08"/>
    <w:rsid w:val="00DA1494"/>
    <w:rsid w:val="00DA5016"/>
    <w:rsid w:val="00DA50D9"/>
    <w:rsid w:val="00DA69BE"/>
    <w:rsid w:val="00DB0325"/>
    <w:rsid w:val="00DB25EE"/>
    <w:rsid w:val="00DB4C37"/>
    <w:rsid w:val="00DB5562"/>
    <w:rsid w:val="00DB5C15"/>
    <w:rsid w:val="00DB5EB0"/>
    <w:rsid w:val="00DB6676"/>
    <w:rsid w:val="00DB6E6F"/>
    <w:rsid w:val="00DB6EBC"/>
    <w:rsid w:val="00DC1D41"/>
    <w:rsid w:val="00DC2356"/>
    <w:rsid w:val="00DC3D84"/>
    <w:rsid w:val="00DC45A9"/>
    <w:rsid w:val="00DC5598"/>
    <w:rsid w:val="00DC65EC"/>
    <w:rsid w:val="00DC787A"/>
    <w:rsid w:val="00DD0A64"/>
    <w:rsid w:val="00DD2EC6"/>
    <w:rsid w:val="00DD30B0"/>
    <w:rsid w:val="00DD450C"/>
    <w:rsid w:val="00DD5230"/>
    <w:rsid w:val="00DD6AAC"/>
    <w:rsid w:val="00DD7B78"/>
    <w:rsid w:val="00DE10AC"/>
    <w:rsid w:val="00DE1650"/>
    <w:rsid w:val="00DE2FFD"/>
    <w:rsid w:val="00DE32BD"/>
    <w:rsid w:val="00DE3406"/>
    <w:rsid w:val="00DE396A"/>
    <w:rsid w:val="00DE3F9C"/>
    <w:rsid w:val="00DE4065"/>
    <w:rsid w:val="00DE4992"/>
    <w:rsid w:val="00DE4CEB"/>
    <w:rsid w:val="00DE607F"/>
    <w:rsid w:val="00DE705E"/>
    <w:rsid w:val="00DF0C4A"/>
    <w:rsid w:val="00DF1E48"/>
    <w:rsid w:val="00DF233C"/>
    <w:rsid w:val="00DF25F5"/>
    <w:rsid w:val="00DF3114"/>
    <w:rsid w:val="00DF3194"/>
    <w:rsid w:val="00DF416F"/>
    <w:rsid w:val="00DF4A20"/>
    <w:rsid w:val="00DF5B57"/>
    <w:rsid w:val="00DF6CD4"/>
    <w:rsid w:val="00DF7154"/>
    <w:rsid w:val="00DF7565"/>
    <w:rsid w:val="00E0079A"/>
    <w:rsid w:val="00E04C32"/>
    <w:rsid w:val="00E05387"/>
    <w:rsid w:val="00E05A78"/>
    <w:rsid w:val="00E05D41"/>
    <w:rsid w:val="00E0663A"/>
    <w:rsid w:val="00E06721"/>
    <w:rsid w:val="00E0741A"/>
    <w:rsid w:val="00E10321"/>
    <w:rsid w:val="00E105AD"/>
    <w:rsid w:val="00E108AD"/>
    <w:rsid w:val="00E127D5"/>
    <w:rsid w:val="00E14324"/>
    <w:rsid w:val="00E14FEC"/>
    <w:rsid w:val="00E15A43"/>
    <w:rsid w:val="00E15E92"/>
    <w:rsid w:val="00E20FDD"/>
    <w:rsid w:val="00E210B6"/>
    <w:rsid w:val="00E21E6E"/>
    <w:rsid w:val="00E24D94"/>
    <w:rsid w:val="00E24FF5"/>
    <w:rsid w:val="00E26736"/>
    <w:rsid w:val="00E268C7"/>
    <w:rsid w:val="00E27047"/>
    <w:rsid w:val="00E3207E"/>
    <w:rsid w:val="00E3278A"/>
    <w:rsid w:val="00E32B6B"/>
    <w:rsid w:val="00E33F2A"/>
    <w:rsid w:val="00E34E4F"/>
    <w:rsid w:val="00E350FA"/>
    <w:rsid w:val="00E35AC8"/>
    <w:rsid w:val="00E3664A"/>
    <w:rsid w:val="00E3720A"/>
    <w:rsid w:val="00E37478"/>
    <w:rsid w:val="00E37840"/>
    <w:rsid w:val="00E40954"/>
    <w:rsid w:val="00E40B3A"/>
    <w:rsid w:val="00E422D1"/>
    <w:rsid w:val="00E42A61"/>
    <w:rsid w:val="00E42C9E"/>
    <w:rsid w:val="00E42F0A"/>
    <w:rsid w:val="00E4324A"/>
    <w:rsid w:val="00E43D4A"/>
    <w:rsid w:val="00E44AEC"/>
    <w:rsid w:val="00E46D83"/>
    <w:rsid w:val="00E4794B"/>
    <w:rsid w:val="00E47C05"/>
    <w:rsid w:val="00E50535"/>
    <w:rsid w:val="00E50BE8"/>
    <w:rsid w:val="00E50C3E"/>
    <w:rsid w:val="00E50EEB"/>
    <w:rsid w:val="00E515F6"/>
    <w:rsid w:val="00E52540"/>
    <w:rsid w:val="00E5372F"/>
    <w:rsid w:val="00E539C9"/>
    <w:rsid w:val="00E54C47"/>
    <w:rsid w:val="00E55CCD"/>
    <w:rsid w:val="00E55E58"/>
    <w:rsid w:val="00E561D5"/>
    <w:rsid w:val="00E56308"/>
    <w:rsid w:val="00E56A81"/>
    <w:rsid w:val="00E57685"/>
    <w:rsid w:val="00E57F1A"/>
    <w:rsid w:val="00E603DA"/>
    <w:rsid w:val="00E6142F"/>
    <w:rsid w:val="00E61FAA"/>
    <w:rsid w:val="00E62007"/>
    <w:rsid w:val="00E62454"/>
    <w:rsid w:val="00E65859"/>
    <w:rsid w:val="00E662BF"/>
    <w:rsid w:val="00E66CBA"/>
    <w:rsid w:val="00E67B1D"/>
    <w:rsid w:val="00E71135"/>
    <w:rsid w:val="00E7150C"/>
    <w:rsid w:val="00E75130"/>
    <w:rsid w:val="00E80782"/>
    <w:rsid w:val="00E80C23"/>
    <w:rsid w:val="00E825F7"/>
    <w:rsid w:val="00E833F6"/>
    <w:rsid w:val="00E840B6"/>
    <w:rsid w:val="00E860D2"/>
    <w:rsid w:val="00E86197"/>
    <w:rsid w:val="00E87E56"/>
    <w:rsid w:val="00E90E09"/>
    <w:rsid w:val="00E91C82"/>
    <w:rsid w:val="00E92C2B"/>
    <w:rsid w:val="00E92D52"/>
    <w:rsid w:val="00E92E12"/>
    <w:rsid w:val="00E93759"/>
    <w:rsid w:val="00E93F95"/>
    <w:rsid w:val="00E94206"/>
    <w:rsid w:val="00E94D22"/>
    <w:rsid w:val="00E962E4"/>
    <w:rsid w:val="00E96CE5"/>
    <w:rsid w:val="00EA0C50"/>
    <w:rsid w:val="00EA1B1D"/>
    <w:rsid w:val="00EA2138"/>
    <w:rsid w:val="00EA23DA"/>
    <w:rsid w:val="00EA2917"/>
    <w:rsid w:val="00EA2C61"/>
    <w:rsid w:val="00EA3607"/>
    <w:rsid w:val="00EA3F2A"/>
    <w:rsid w:val="00EA420C"/>
    <w:rsid w:val="00EA44A8"/>
    <w:rsid w:val="00EA47EA"/>
    <w:rsid w:val="00EB034B"/>
    <w:rsid w:val="00EB346F"/>
    <w:rsid w:val="00EB4A81"/>
    <w:rsid w:val="00EB6B45"/>
    <w:rsid w:val="00EB76F7"/>
    <w:rsid w:val="00EC214F"/>
    <w:rsid w:val="00EC40EA"/>
    <w:rsid w:val="00EC4232"/>
    <w:rsid w:val="00EC4A78"/>
    <w:rsid w:val="00EC4F75"/>
    <w:rsid w:val="00EC7885"/>
    <w:rsid w:val="00EC7E44"/>
    <w:rsid w:val="00ED1717"/>
    <w:rsid w:val="00ED184F"/>
    <w:rsid w:val="00ED1CA8"/>
    <w:rsid w:val="00ED312F"/>
    <w:rsid w:val="00ED4251"/>
    <w:rsid w:val="00EE000F"/>
    <w:rsid w:val="00EE08F0"/>
    <w:rsid w:val="00EE0E41"/>
    <w:rsid w:val="00EE1EAC"/>
    <w:rsid w:val="00EE3881"/>
    <w:rsid w:val="00EE49D2"/>
    <w:rsid w:val="00EE66E5"/>
    <w:rsid w:val="00EE7DAD"/>
    <w:rsid w:val="00EF0035"/>
    <w:rsid w:val="00EF022E"/>
    <w:rsid w:val="00EF196D"/>
    <w:rsid w:val="00EF2250"/>
    <w:rsid w:val="00EF234F"/>
    <w:rsid w:val="00EF3996"/>
    <w:rsid w:val="00EF47F6"/>
    <w:rsid w:val="00EF4DE0"/>
    <w:rsid w:val="00EF55BE"/>
    <w:rsid w:val="00F008AE"/>
    <w:rsid w:val="00F00E6A"/>
    <w:rsid w:val="00F013B8"/>
    <w:rsid w:val="00F024A0"/>
    <w:rsid w:val="00F02E52"/>
    <w:rsid w:val="00F0329B"/>
    <w:rsid w:val="00F034D2"/>
    <w:rsid w:val="00F03BFC"/>
    <w:rsid w:val="00F041CD"/>
    <w:rsid w:val="00F04DBA"/>
    <w:rsid w:val="00F05330"/>
    <w:rsid w:val="00F05675"/>
    <w:rsid w:val="00F058F8"/>
    <w:rsid w:val="00F0606A"/>
    <w:rsid w:val="00F06E7C"/>
    <w:rsid w:val="00F06F80"/>
    <w:rsid w:val="00F07F63"/>
    <w:rsid w:val="00F121B5"/>
    <w:rsid w:val="00F126B0"/>
    <w:rsid w:val="00F13B34"/>
    <w:rsid w:val="00F13F6D"/>
    <w:rsid w:val="00F14D4C"/>
    <w:rsid w:val="00F14FAA"/>
    <w:rsid w:val="00F17598"/>
    <w:rsid w:val="00F178F4"/>
    <w:rsid w:val="00F17CF4"/>
    <w:rsid w:val="00F204B8"/>
    <w:rsid w:val="00F2066A"/>
    <w:rsid w:val="00F20E02"/>
    <w:rsid w:val="00F21351"/>
    <w:rsid w:val="00F22833"/>
    <w:rsid w:val="00F23732"/>
    <w:rsid w:val="00F2584D"/>
    <w:rsid w:val="00F3080B"/>
    <w:rsid w:val="00F30AB6"/>
    <w:rsid w:val="00F313DB"/>
    <w:rsid w:val="00F31461"/>
    <w:rsid w:val="00F31A38"/>
    <w:rsid w:val="00F31E9B"/>
    <w:rsid w:val="00F33F7C"/>
    <w:rsid w:val="00F346C4"/>
    <w:rsid w:val="00F363DA"/>
    <w:rsid w:val="00F36685"/>
    <w:rsid w:val="00F3669D"/>
    <w:rsid w:val="00F40868"/>
    <w:rsid w:val="00F4338D"/>
    <w:rsid w:val="00F44088"/>
    <w:rsid w:val="00F44239"/>
    <w:rsid w:val="00F44AB9"/>
    <w:rsid w:val="00F4678F"/>
    <w:rsid w:val="00F50A91"/>
    <w:rsid w:val="00F52C4A"/>
    <w:rsid w:val="00F53D4E"/>
    <w:rsid w:val="00F54498"/>
    <w:rsid w:val="00F55340"/>
    <w:rsid w:val="00F55B9A"/>
    <w:rsid w:val="00F55FC3"/>
    <w:rsid w:val="00F61022"/>
    <w:rsid w:val="00F6122F"/>
    <w:rsid w:val="00F646C1"/>
    <w:rsid w:val="00F6563B"/>
    <w:rsid w:val="00F659B5"/>
    <w:rsid w:val="00F70001"/>
    <w:rsid w:val="00F70F52"/>
    <w:rsid w:val="00F71081"/>
    <w:rsid w:val="00F71519"/>
    <w:rsid w:val="00F72E0F"/>
    <w:rsid w:val="00F744E8"/>
    <w:rsid w:val="00F757ED"/>
    <w:rsid w:val="00F77852"/>
    <w:rsid w:val="00F80D59"/>
    <w:rsid w:val="00F80E1D"/>
    <w:rsid w:val="00F84ADD"/>
    <w:rsid w:val="00F92BCA"/>
    <w:rsid w:val="00F93449"/>
    <w:rsid w:val="00F93B0F"/>
    <w:rsid w:val="00F93F81"/>
    <w:rsid w:val="00F9554B"/>
    <w:rsid w:val="00F968EC"/>
    <w:rsid w:val="00F96A91"/>
    <w:rsid w:val="00F96D05"/>
    <w:rsid w:val="00F9711B"/>
    <w:rsid w:val="00F9748E"/>
    <w:rsid w:val="00F9775F"/>
    <w:rsid w:val="00FA287E"/>
    <w:rsid w:val="00FA2BAD"/>
    <w:rsid w:val="00FA3895"/>
    <w:rsid w:val="00FA57FA"/>
    <w:rsid w:val="00FA6BFC"/>
    <w:rsid w:val="00FA75CA"/>
    <w:rsid w:val="00FA7DD1"/>
    <w:rsid w:val="00FB360F"/>
    <w:rsid w:val="00FB3A79"/>
    <w:rsid w:val="00FB403E"/>
    <w:rsid w:val="00FB5A08"/>
    <w:rsid w:val="00FB5BF1"/>
    <w:rsid w:val="00FB6CB6"/>
    <w:rsid w:val="00FB7236"/>
    <w:rsid w:val="00FB7AE4"/>
    <w:rsid w:val="00FC0467"/>
    <w:rsid w:val="00FC1A93"/>
    <w:rsid w:val="00FC1F63"/>
    <w:rsid w:val="00FC218B"/>
    <w:rsid w:val="00FC2839"/>
    <w:rsid w:val="00FC3B79"/>
    <w:rsid w:val="00FC4467"/>
    <w:rsid w:val="00FC5422"/>
    <w:rsid w:val="00FC5A83"/>
    <w:rsid w:val="00FC5D59"/>
    <w:rsid w:val="00FC73FB"/>
    <w:rsid w:val="00FC7E49"/>
    <w:rsid w:val="00FD0668"/>
    <w:rsid w:val="00FD0A3E"/>
    <w:rsid w:val="00FD1D8B"/>
    <w:rsid w:val="00FD2C34"/>
    <w:rsid w:val="00FD5600"/>
    <w:rsid w:val="00FE00D8"/>
    <w:rsid w:val="00FE30D8"/>
    <w:rsid w:val="00FE319F"/>
    <w:rsid w:val="00FE35F2"/>
    <w:rsid w:val="00FE4ACF"/>
    <w:rsid w:val="00FE5C9A"/>
    <w:rsid w:val="00FE6F10"/>
    <w:rsid w:val="00FE79D9"/>
    <w:rsid w:val="00FF047E"/>
    <w:rsid w:val="00FF047F"/>
    <w:rsid w:val="00FF0DC1"/>
    <w:rsid w:val="00FF24B5"/>
    <w:rsid w:val="00FF59DF"/>
    <w:rsid w:val="00FF5C80"/>
    <w:rsid w:val="00FF697C"/>
    <w:rsid w:val="00FF7C1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8B865F"/>
  <w15:docId w15:val="{3237FD7C-62CE-4C98-9862-A38D5C5DD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775C2"/>
    <w:rPr>
      <w:sz w:val="24"/>
      <w:szCs w:val="24"/>
    </w:rPr>
  </w:style>
  <w:style w:type="paragraph" w:styleId="berschrift1">
    <w:name w:val="heading 1"/>
    <w:aliases w:val="xxxStandard"/>
    <w:basedOn w:val="KeinLeerraum"/>
    <w:next w:val="Standard"/>
    <w:link w:val="berschrift1Zchn"/>
    <w:uiPriority w:val="9"/>
    <w:qFormat/>
    <w:rsid w:val="0054171B"/>
    <w:pPr>
      <w:ind w:left="703"/>
      <w:jc w:val="both"/>
      <w:outlineLvl w:val="0"/>
    </w:pPr>
  </w:style>
  <w:style w:type="paragraph" w:styleId="berschrift2">
    <w:name w:val="heading 2"/>
    <w:aliases w:val="x1Überschrift"/>
    <w:basedOn w:val="Standard"/>
    <w:next w:val="Standard"/>
    <w:qFormat/>
    <w:rsid w:val="008266FB"/>
    <w:pPr>
      <w:ind w:right="-157"/>
      <w:outlineLvl w:val="1"/>
    </w:pPr>
    <w:rPr>
      <w:rFonts w:ascii="Arial" w:hAnsi="Arial" w:cs="Arial"/>
      <w:b/>
      <w:bCs/>
      <w:sz w:val="36"/>
      <w:szCs w:val="18"/>
      <w:lang w:val="de-AT"/>
    </w:rPr>
  </w:style>
  <w:style w:type="paragraph" w:styleId="berschrift3">
    <w:name w:val="heading 3"/>
    <w:aliases w:val="x2Überschrift"/>
    <w:basedOn w:val="Standard"/>
    <w:next w:val="Standard"/>
    <w:qFormat/>
    <w:rsid w:val="00A9644C"/>
    <w:pPr>
      <w:numPr>
        <w:numId w:val="8"/>
      </w:numPr>
      <w:spacing w:before="240" w:after="240"/>
      <w:ind w:right="-159"/>
      <w:outlineLvl w:val="2"/>
    </w:pPr>
    <w:rPr>
      <w:rFonts w:ascii="Arial" w:hAnsi="Arial" w:cs="Arial"/>
      <w:b/>
      <w:bCs/>
      <w:noProof/>
      <w:sz w:val="22"/>
      <w:szCs w:val="22"/>
      <w:lang w:val="de-AT" w:eastAsia="en-GB"/>
    </w:rPr>
  </w:style>
  <w:style w:type="paragraph" w:styleId="berschrift4">
    <w:name w:val="heading 4"/>
    <w:aliases w:val="x3Überschrift"/>
    <w:basedOn w:val="Standard"/>
    <w:next w:val="Standard"/>
    <w:qFormat/>
    <w:rsid w:val="006C0EDA"/>
    <w:pPr>
      <w:numPr>
        <w:ilvl w:val="1"/>
        <w:numId w:val="6"/>
      </w:numPr>
      <w:spacing w:before="120" w:after="120"/>
      <w:outlineLvl w:val="3"/>
    </w:pPr>
    <w:rPr>
      <w:rFonts w:ascii="Arial" w:hAnsi="Arial" w:cs="Arial"/>
      <w:b/>
      <w:bCs/>
      <w:color w:val="000000" w:themeColor="text1"/>
      <w:sz w:val="22"/>
      <w:szCs w:val="22"/>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rPr>
      <w:rFonts w:ascii="Arial" w:hAnsi="Arial" w:cs="Arial"/>
      <w:sz w:val="28"/>
      <w:szCs w:val="14"/>
    </w:rPr>
  </w:style>
  <w:style w:type="paragraph" w:styleId="Textkrper2">
    <w:name w:val="Body Text 2"/>
    <w:basedOn w:val="Standard"/>
    <w:pPr>
      <w:spacing w:after="120" w:line="480" w:lineRule="auto"/>
    </w:pPr>
  </w:style>
  <w:style w:type="character" w:styleId="Hyperlink">
    <w:name w:val="Hyperlink"/>
    <w:rPr>
      <w:color w:val="0000FF"/>
      <w:u w:val="single"/>
    </w:rPr>
  </w:style>
  <w:style w:type="paragraph" w:styleId="Textkrper-Zeileneinzug">
    <w:name w:val="Body Text Indent"/>
    <w:basedOn w:val="Standard"/>
    <w:pPr>
      <w:ind w:left="705"/>
    </w:pPr>
    <w:rPr>
      <w:rFonts w:ascii="Arial" w:hAnsi="Arial" w:cs="Arial"/>
      <w:sz w:val="22"/>
      <w:szCs w:val="22"/>
    </w:rPr>
  </w:style>
  <w:style w:type="paragraph" w:styleId="Textkrper-Einzug2">
    <w:name w:val="Body Text Indent 2"/>
    <w:basedOn w:val="Standard"/>
    <w:pPr>
      <w:ind w:left="708"/>
    </w:pPr>
    <w:rPr>
      <w:rFonts w:ascii="Arial" w:hAnsi="Arial" w:cs="Arial"/>
      <w:sz w:val="22"/>
      <w:szCs w:val="22"/>
    </w:rPr>
  </w:style>
  <w:style w:type="paragraph" w:styleId="Textkrper-Einzug3">
    <w:name w:val="Body Text Indent 3"/>
    <w:basedOn w:val="Standard"/>
    <w:pPr>
      <w:ind w:left="708"/>
      <w:jc w:val="both"/>
    </w:pPr>
    <w:rPr>
      <w:rFonts w:ascii="Arial" w:hAnsi="Arial" w:cs="Arial"/>
      <w:color w:val="000000"/>
      <w:sz w:val="22"/>
      <w:szCs w:val="22"/>
    </w:rPr>
  </w:style>
  <w:style w:type="character" w:styleId="Kommentarzeichen">
    <w:name w:val="annotation reference"/>
    <w:rsid w:val="000E460C"/>
    <w:rPr>
      <w:sz w:val="16"/>
      <w:szCs w:val="16"/>
    </w:rPr>
  </w:style>
  <w:style w:type="paragraph" w:styleId="Kommentartext">
    <w:name w:val="annotation text"/>
    <w:basedOn w:val="Standard"/>
    <w:link w:val="KommentartextZchn"/>
    <w:uiPriority w:val="99"/>
    <w:rsid w:val="000E460C"/>
    <w:rPr>
      <w:sz w:val="20"/>
      <w:szCs w:val="20"/>
    </w:rPr>
  </w:style>
  <w:style w:type="paragraph" w:styleId="Kommentarthema">
    <w:name w:val="annotation subject"/>
    <w:basedOn w:val="Kommentartext"/>
    <w:next w:val="Kommentartext"/>
    <w:semiHidden/>
    <w:rsid w:val="000E460C"/>
    <w:rPr>
      <w:b/>
      <w:bCs/>
    </w:rPr>
  </w:style>
  <w:style w:type="paragraph" w:styleId="Sprechblasentext">
    <w:name w:val="Balloon Text"/>
    <w:basedOn w:val="Standard"/>
    <w:semiHidden/>
    <w:rsid w:val="000E460C"/>
    <w:rPr>
      <w:rFonts w:ascii="Tahoma" w:hAnsi="Tahoma" w:cs="Tahoma"/>
      <w:sz w:val="16"/>
      <w:szCs w:val="16"/>
    </w:rPr>
  </w:style>
  <w:style w:type="table" w:styleId="Tabellenraster">
    <w:name w:val="Table Grid"/>
    <w:basedOn w:val="NormaleTabelle"/>
    <w:uiPriority w:val="59"/>
    <w:rsid w:val="00941A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9pt">
    <w:name w:val="Standard + 9 pt"/>
    <w:basedOn w:val="Standard"/>
    <w:rsid w:val="00AF66D1"/>
    <w:pPr>
      <w:numPr>
        <w:numId w:val="1"/>
      </w:numPr>
      <w:ind w:right="279"/>
    </w:pPr>
    <w:rPr>
      <w:sz w:val="18"/>
      <w:szCs w:val="18"/>
      <w:lang w:val="en-GB"/>
    </w:rPr>
  </w:style>
  <w:style w:type="character" w:styleId="Hervorhebung">
    <w:name w:val="Emphasis"/>
    <w:aliases w:val="xxxStandard nach x5Unterüberschrift"/>
    <w:uiPriority w:val="20"/>
    <w:qFormat/>
    <w:rsid w:val="0054171B"/>
  </w:style>
  <w:style w:type="paragraph" w:customStyle="1" w:styleId="Bau-1-Absatz">
    <w:name w:val="Bau-1-Absatz"/>
    <w:basedOn w:val="Standard"/>
    <w:rsid w:val="00044DE7"/>
    <w:pPr>
      <w:widowControl w:val="0"/>
      <w:tabs>
        <w:tab w:val="left" w:pos="567"/>
        <w:tab w:val="left" w:pos="1134"/>
        <w:tab w:val="left" w:pos="1701"/>
      </w:tabs>
      <w:spacing w:after="120" w:line="280" w:lineRule="exact"/>
      <w:jc w:val="both"/>
    </w:pPr>
    <w:rPr>
      <w:rFonts w:ascii="Arial" w:hAnsi="Arial"/>
      <w:szCs w:val="20"/>
    </w:rPr>
  </w:style>
  <w:style w:type="character" w:customStyle="1" w:styleId="Kommentarzeichen1">
    <w:name w:val="Kommentarzeichen1"/>
    <w:rsid w:val="00E0741A"/>
    <w:rPr>
      <w:sz w:val="16"/>
      <w:szCs w:val="16"/>
    </w:rPr>
  </w:style>
  <w:style w:type="character" w:customStyle="1" w:styleId="WW8Num19z1">
    <w:name w:val="WW8Num19z1"/>
    <w:rsid w:val="0060186B"/>
    <w:rPr>
      <w:rFonts w:ascii="Courier New" w:hAnsi="Courier New" w:cs="Courier New"/>
    </w:rPr>
  </w:style>
  <w:style w:type="paragraph" w:customStyle="1" w:styleId="ManualNumPar1">
    <w:name w:val="Manual NumPar 1"/>
    <w:basedOn w:val="Standard"/>
    <w:next w:val="Standard"/>
    <w:rsid w:val="0007572D"/>
    <w:pPr>
      <w:spacing w:before="120" w:after="120" w:line="360" w:lineRule="auto"/>
      <w:ind w:left="850" w:hanging="850"/>
    </w:pPr>
    <w:rPr>
      <w:szCs w:val="20"/>
      <w:lang w:val="en-GB" w:eastAsia="zh-CN"/>
    </w:rPr>
  </w:style>
  <w:style w:type="paragraph" w:customStyle="1" w:styleId="ZchnZchnCharZchnZchn">
    <w:name w:val="Zchn Zchn Char Zchn Zchn"/>
    <w:basedOn w:val="Standard"/>
    <w:rsid w:val="0007572D"/>
    <w:rPr>
      <w:lang w:val="pl-PL" w:eastAsia="pl-PL"/>
    </w:rPr>
  </w:style>
  <w:style w:type="paragraph" w:customStyle="1" w:styleId="Text1">
    <w:name w:val="Text 1"/>
    <w:basedOn w:val="Standard"/>
    <w:rsid w:val="005628BE"/>
    <w:pPr>
      <w:spacing w:before="120" w:after="120"/>
      <w:ind w:left="850"/>
      <w:jc w:val="both"/>
    </w:pPr>
    <w:rPr>
      <w:lang w:val="en-GB"/>
    </w:rPr>
  </w:style>
  <w:style w:type="paragraph" w:customStyle="1" w:styleId="Text2">
    <w:name w:val="Text 2"/>
    <w:basedOn w:val="Standard"/>
    <w:rsid w:val="000D75DC"/>
    <w:pPr>
      <w:spacing w:before="120" w:after="120"/>
      <w:ind w:left="850"/>
      <w:jc w:val="both"/>
    </w:pPr>
    <w:rPr>
      <w:lang w:val="en-GB"/>
    </w:rPr>
  </w:style>
  <w:style w:type="paragraph" w:customStyle="1" w:styleId="ManualHeading2">
    <w:name w:val="Manual Heading 2"/>
    <w:basedOn w:val="Standard"/>
    <w:next w:val="Text2"/>
    <w:rsid w:val="003E6A18"/>
    <w:pPr>
      <w:keepNext/>
      <w:tabs>
        <w:tab w:val="left" w:pos="850"/>
      </w:tabs>
      <w:spacing w:before="120" w:after="120"/>
      <w:ind w:left="850" w:hanging="850"/>
      <w:jc w:val="both"/>
      <w:outlineLvl w:val="1"/>
    </w:pPr>
    <w:rPr>
      <w:b/>
      <w:lang w:val="en-GB"/>
    </w:rPr>
  </w:style>
  <w:style w:type="paragraph" w:styleId="Aufzhlungszeichen3">
    <w:name w:val="List Bullet 3"/>
    <w:basedOn w:val="Standard"/>
    <w:rsid w:val="00D37811"/>
    <w:pPr>
      <w:numPr>
        <w:numId w:val="3"/>
      </w:numPr>
      <w:spacing w:before="120" w:after="120"/>
      <w:jc w:val="both"/>
    </w:pPr>
    <w:rPr>
      <w:lang w:val="en-GB"/>
    </w:rPr>
  </w:style>
  <w:style w:type="paragraph" w:customStyle="1" w:styleId="Point1">
    <w:name w:val="Point 1"/>
    <w:basedOn w:val="Standard"/>
    <w:rsid w:val="0092529C"/>
    <w:pPr>
      <w:spacing w:before="120" w:after="120"/>
      <w:ind w:left="1417" w:hanging="567"/>
      <w:jc w:val="both"/>
    </w:pPr>
    <w:rPr>
      <w:lang w:val="en-GB"/>
    </w:rPr>
  </w:style>
  <w:style w:type="paragraph" w:customStyle="1" w:styleId="Point2">
    <w:name w:val="Point 2"/>
    <w:basedOn w:val="Standard"/>
    <w:rsid w:val="008F2A6D"/>
    <w:pPr>
      <w:spacing w:before="120" w:after="120"/>
      <w:ind w:left="1984" w:hanging="567"/>
      <w:jc w:val="both"/>
    </w:pPr>
    <w:rPr>
      <w:lang w:val="en-GB"/>
    </w:rPr>
  </w:style>
  <w:style w:type="character" w:styleId="Funotenzeichen">
    <w:name w:val="footnote reference"/>
    <w:semiHidden/>
    <w:rsid w:val="005B1507"/>
    <w:rPr>
      <w:vertAlign w:val="superscript"/>
    </w:rPr>
  </w:style>
  <w:style w:type="paragraph" w:customStyle="1" w:styleId="Tiret1">
    <w:name w:val="Tiret 1"/>
    <w:basedOn w:val="Point1"/>
    <w:rsid w:val="002164DF"/>
    <w:pPr>
      <w:numPr>
        <w:numId w:val="4"/>
      </w:numPr>
    </w:pPr>
  </w:style>
  <w:style w:type="paragraph" w:customStyle="1" w:styleId="ZchnZchn1">
    <w:name w:val="Zchn Zchn1"/>
    <w:basedOn w:val="Standard"/>
    <w:rsid w:val="00C818B7"/>
    <w:rPr>
      <w:lang w:val="pl-PL" w:eastAsia="pl-PL"/>
    </w:rPr>
  </w:style>
  <w:style w:type="paragraph" w:customStyle="1" w:styleId="Tiret4">
    <w:name w:val="Tiret 4"/>
    <w:basedOn w:val="Standard"/>
    <w:rsid w:val="00732431"/>
    <w:pPr>
      <w:numPr>
        <w:numId w:val="5"/>
      </w:numPr>
      <w:spacing w:before="120" w:after="120"/>
      <w:jc w:val="both"/>
    </w:pPr>
    <w:rPr>
      <w:lang w:val="en-GB"/>
    </w:rPr>
  </w:style>
  <w:style w:type="paragraph" w:styleId="Funotentext">
    <w:name w:val="footnote text"/>
    <w:basedOn w:val="Standard"/>
    <w:semiHidden/>
    <w:rsid w:val="00732431"/>
    <w:pPr>
      <w:ind w:left="720" w:hanging="720"/>
      <w:jc w:val="both"/>
    </w:pPr>
    <w:rPr>
      <w:sz w:val="20"/>
      <w:szCs w:val="20"/>
      <w:lang w:val="en-GB"/>
    </w:rPr>
  </w:style>
  <w:style w:type="paragraph" w:customStyle="1" w:styleId="CM4">
    <w:name w:val="CM4"/>
    <w:basedOn w:val="Standard"/>
    <w:next w:val="Standard"/>
    <w:uiPriority w:val="99"/>
    <w:rsid w:val="00F05330"/>
    <w:pPr>
      <w:autoSpaceDE w:val="0"/>
      <w:autoSpaceDN w:val="0"/>
      <w:adjustRightInd w:val="0"/>
    </w:pPr>
    <w:rPr>
      <w:rFonts w:ascii="EUAlbertina" w:hAnsi="EUAlbertina"/>
    </w:rPr>
  </w:style>
  <w:style w:type="character" w:customStyle="1" w:styleId="WW8Num15z2">
    <w:name w:val="WW8Num15z2"/>
    <w:rsid w:val="00AA17A0"/>
    <w:rPr>
      <w:rFonts w:eastAsia="Times New Roman"/>
      <w:u w:val="none"/>
    </w:rPr>
  </w:style>
  <w:style w:type="character" w:customStyle="1" w:styleId="KommentartextZchn">
    <w:name w:val="Kommentartext Zchn"/>
    <w:link w:val="Kommentartext"/>
    <w:uiPriority w:val="99"/>
    <w:rsid w:val="00C61195"/>
  </w:style>
  <w:style w:type="paragraph" w:customStyle="1" w:styleId="Default">
    <w:name w:val="Default"/>
    <w:rsid w:val="003A0B11"/>
    <w:pPr>
      <w:autoSpaceDE w:val="0"/>
      <w:autoSpaceDN w:val="0"/>
      <w:adjustRightInd w:val="0"/>
    </w:pPr>
    <w:rPr>
      <w:color w:val="000000"/>
      <w:sz w:val="24"/>
      <w:szCs w:val="24"/>
    </w:rPr>
  </w:style>
  <w:style w:type="paragraph" w:styleId="berarbeitung">
    <w:name w:val="Revision"/>
    <w:hidden/>
    <w:uiPriority w:val="99"/>
    <w:semiHidden/>
    <w:rsid w:val="00102556"/>
    <w:rPr>
      <w:sz w:val="24"/>
      <w:szCs w:val="24"/>
    </w:rPr>
  </w:style>
  <w:style w:type="paragraph" w:styleId="Listenabsatz">
    <w:name w:val="List Paragraph"/>
    <w:basedOn w:val="Standard"/>
    <w:link w:val="ListenabsatzZchn"/>
    <w:uiPriority w:val="34"/>
    <w:qFormat/>
    <w:rsid w:val="003859E2"/>
    <w:pPr>
      <w:spacing w:after="200" w:line="276" w:lineRule="auto"/>
      <w:ind w:left="720"/>
      <w:contextualSpacing/>
    </w:pPr>
    <w:rPr>
      <w:rFonts w:ascii="Calibri" w:eastAsia="Calibri" w:hAnsi="Calibri"/>
      <w:sz w:val="22"/>
      <w:szCs w:val="22"/>
      <w:lang w:eastAsia="en-US"/>
    </w:rPr>
  </w:style>
  <w:style w:type="paragraph" w:styleId="StandardWeb">
    <w:name w:val="Normal (Web)"/>
    <w:basedOn w:val="Standard"/>
    <w:uiPriority w:val="99"/>
    <w:unhideWhenUsed/>
    <w:rsid w:val="000516CE"/>
    <w:pPr>
      <w:spacing w:before="100" w:beforeAutospacing="1" w:after="100" w:afterAutospacing="1"/>
    </w:pPr>
  </w:style>
  <w:style w:type="paragraph" w:styleId="NurText">
    <w:name w:val="Plain Text"/>
    <w:basedOn w:val="Standard"/>
    <w:link w:val="NurTextZchn"/>
    <w:uiPriority w:val="99"/>
    <w:unhideWhenUsed/>
    <w:rsid w:val="005C11C1"/>
    <w:rPr>
      <w:rFonts w:ascii="Calibri" w:eastAsia="Calibri" w:hAnsi="Calibri" w:cs="Consolas"/>
      <w:sz w:val="22"/>
      <w:szCs w:val="21"/>
      <w:lang w:eastAsia="en-US"/>
    </w:rPr>
  </w:style>
  <w:style w:type="character" w:customStyle="1" w:styleId="NurTextZchn">
    <w:name w:val="Nur Text Zchn"/>
    <w:link w:val="NurText"/>
    <w:uiPriority w:val="99"/>
    <w:rsid w:val="005C11C1"/>
    <w:rPr>
      <w:rFonts w:ascii="Calibri" w:eastAsia="Calibri" w:hAnsi="Calibri" w:cs="Consolas"/>
      <w:sz w:val="22"/>
      <w:szCs w:val="21"/>
      <w:lang w:eastAsia="en-US"/>
    </w:rPr>
  </w:style>
  <w:style w:type="character" w:customStyle="1" w:styleId="ListenabsatzZchn">
    <w:name w:val="Listenabsatz Zchn"/>
    <w:basedOn w:val="Absatz-Standardschriftart"/>
    <w:link w:val="Listenabsatz"/>
    <w:uiPriority w:val="34"/>
    <w:rsid w:val="006E6EDF"/>
    <w:rPr>
      <w:rFonts w:ascii="Calibri" w:eastAsia="Calibri" w:hAnsi="Calibri"/>
      <w:sz w:val="22"/>
      <w:szCs w:val="22"/>
      <w:lang w:eastAsia="en-US"/>
    </w:rPr>
  </w:style>
  <w:style w:type="character" w:styleId="Fett">
    <w:name w:val="Strong"/>
    <w:basedOn w:val="Absatz-Standardschriftart"/>
    <w:uiPriority w:val="22"/>
    <w:qFormat/>
    <w:rsid w:val="00A31B6F"/>
    <w:rPr>
      <w:b/>
      <w:bCs/>
    </w:rPr>
  </w:style>
  <w:style w:type="table" w:customStyle="1" w:styleId="Tabellenraster1">
    <w:name w:val="Tabellenraster1"/>
    <w:basedOn w:val="NormaleTabelle"/>
    <w:next w:val="Tabellenraster"/>
    <w:uiPriority w:val="59"/>
    <w:rsid w:val="0031717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aliases w:val="xTabellen"/>
    <w:basedOn w:val="Standard"/>
    <w:next w:val="Standard"/>
    <w:uiPriority w:val="1"/>
    <w:qFormat/>
    <w:rsid w:val="00A22BF0"/>
    <w:pPr>
      <w:spacing w:after="120"/>
    </w:pPr>
    <w:rPr>
      <w:rFonts w:ascii="Arial" w:hAnsi="Arial" w:cs="Arial"/>
      <w:sz w:val="20"/>
      <w:szCs w:val="20"/>
      <w:lang w:val="de-AT"/>
    </w:rPr>
  </w:style>
  <w:style w:type="character" w:customStyle="1" w:styleId="berschrift1Zchn">
    <w:name w:val="Überschrift 1 Zchn"/>
    <w:aliases w:val="xxxStandard Zchn"/>
    <w:basedOn w:val="Absatz-Standardschriftart"/>
    <w:link w:val="berschrift1"/>
    <w:uiPriority w:val="9"/>
    <w:rsid w:val="0054171B"/>
    <w:rPr>
      <w:rFonts w:ascii="Arial" w:hAnsi="Arial" w:cs="Arial"/>
      <w:lang w:val="de-AT"/>
    </w:rPr>
  </w:style>
  <w:style w:type="paragraph" w:styleId="Titel">
    <w:name w:val="Title"/>
    <w:aliases w:val="Linie"/>
    <w:basedOn w:val="KeinLeerraum"/>
    <w:next w:val="Standard"/>
    <w:link w:val="TitelZchn"/>
    <w:uiPriority w:val="10"/>
    <w:qFormat/>
    <w:rsid w:val="00664490"/>
    <w:pPr>
      <w:spacing w:after="0"/>
    </w:pPr>
  </w:style>
  <w:style w:type="character" w:customStyle="1" w:styleId="TitelZchn">
    <w:name w:val="Titel Zchn"/>
    <w:aliases w:val="Linie Zchn"/>
    <w:basedOn w:val="Absatz-Standardschriftart"/>
    <w:link w:val="Titel"/>
    <w:uiPriority w:val="10"/>
    <w:rsid w:val="00664490"/>
    <w:rPr>
      <w:rFonts w:ascii="Arial" w:hAnsi="Arial" w:cs="Arial"/>
      <w:lang w:val="de-AT"/>
    </w:rPr>
  </w:style>
  <w:style w:type="paragraph" w:styleId="Untertitel">
    <w:name w:val="Subtitle"/>
    <w:aliases w:val="x4Unterüberschrift"/>
    <w:basedOn w:val="Standard"/>
    <w:next w:val="Standard"/>
    <w:link w:val="UntertitelZchn"/>
    <w:uiPriority w:val="11"/>
    <w:qFormat/>
    <w:rsid w:val="0075071E"/>
    <w:pPr>
      <w:spacing w:before="120"/>
      <w:ind w:firstLine="703"/>
    </w:pPr>
    <w:rPr>
      <w:rFonts w:ascii="Arial" w:hAnsi="Arial" w:cs="Arial"/>
      <w:b/>
      <w:bCs/>
      <w:sz w:val="22"/>
      <w:szCs w:val="22"/>
      <w:lang w:val="de-AT"/>
    </w:rPr>
  </w:style>
  <w:style w:type="character" w:customStyle="1" w:styleId="UntertitelZchn">
    <w:name w:val="Untertitel Zchn"/>
    <w:aliases w:val="x4Unterüberschrift Zchn"/>
    <w:basedOn w:val="Absatz-Standardschriftart"/>
    <w:link w:val="Untertitel"/>
    <w:uiPriority w:val="11"/>
    <w:rsid w:val="0075071E"/>
    <w:rPr>
      <w:rFonts w:ascii="Arial" w:hAnsi="Arial" w:cs="Arial"/>
      <w:b/>
      <w:bCs/>
      <w:sz w:val="22"/>
      <w:szCs w:val="22"/>
      <w:lang w:val="de-AT"/>
    </w:rPr>
  </w:style>
  <w:style w:type="character" w:styleId="SchwacheHervorhebung">
    <w:name w:val="Subtle Emphasis"/>
    <w:aliases w:val="x5Ünterüberschrift"/>
    <w:uiPriority w:val="19"/>
    <w:qFormat/>
    <w:rsid w:val="00CE1617"/>
    <w:rPr>
      <w:rFonts w:ascii="Arial" w:hAnsi="Arial" w:cs="Arial"/>
      <w:sz w:val="22"/>
      <w:szCs w:val="22"/>
      <w:u w:val="single"/>
      <w:lang w:val="de-AT"/>
    </w:rPr>
  </w:style>
  <w:style w:type="paragraph" w:styleId="Zitat">
    <w:name w:val="Quote"/>
    <w:basedOn w:val="Untertitel"/>
    <w:next w:val="Standard"/>
    <w:link w:val="ZitatZchn"/>
    <w:uiPriority w:val="29"/>
    <w:qFormat/>
    <w:rsid w:val="00CE1617"/>
    <w:pPr>
      <w:ind w:left="531" w:firstLine="708"/>
    </w:pPr>
    <w:rPr>
      <w:b w:val="0"/>
      <w:u w:val="single"/>
    </w:rPr>
  </w:style>
  <w:style w:type="character" w:customStyle="1" w:styleId="ZitatZchn">
    <w:name w:val="Zitat Zchn"/>
    <w:basedOn w:val="Absatz-Standardschriftart"/>
    <w:link w:val="Zitat"/>
    <w:uiPriority w:val="29"/>
    <w:rsid w:val="00CE1617"/>
    <w:rPr>
      <w:rFonts w:ascii="Arial" w:hAnsi="Arial" w:cs="Arial"/>
      <w:bCs/>
      <w:sz w:val="22"/>
      <w:szCs w:val="22"/>
      <w:u w:val="single"/>
      <w:lang w:val="de-AT"/>
    </w:rPr>
  </w:style>
  <w:style w:type="character" w:customStyle="1" w:styleId="apple-converted-space">
    <w:name w:val="apple-converted-space"/>
    <w:basedOn w:val="Absatz-Standardschriftart"/>
    <w:rsid w:val="00E15E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3486">
      <w:bodyDiv w:val="1"/>
      <w:marLeft w:val="0"/>
      <w:marRight w:val="0"/>
      <w:marTop w:val="0"/>
      <w:marBottom w:val="0"/>
      <w:divBdr>
        <w:top w:val="none" w:sz="0" w:space="0" w:color="auto"/>
        <w:left w:val="none" w:sz="0" w:space="0" w:color="auto"/>
        <w:bottom w:val="none" w:sz="0" w:space="0" w:color="auto"/>
        <w:right w:val="none" w:sz="0" w:space="0" w:color="auto"/>
      </w:divBdr>
    </w:div>
    <w:div w:id="50153111">
      <w:bodyDiv w:val="1"/>
      <w:marLeft w:val="0"/>
      <w:marRight w:val="0"/>
      <w:marTop w:val="0"/>
      <w:marBottom w:val="0"/>
      <w:divBdr>
        <w:top w:val="none" w:sz="0" w:space="0" w:color="auto"/>
        <w:left w:val="none" w:sz="0" w:space="0" w:color="auto"/>
        <w:bottom w:val="none" w:sz="0" w:space="0" w:color="auto"/>
        <w:right w:val="none" w:sz="0" w:space="0" w:color="auto"/>
      </w:divBdr>
    </w:div>
    <w:div w:id="79133960">
      <w:bodyDiv w:val="1"/>
      <w:marLeft w:val="0"/>
      <w:marRight w:val="0"/>
      <w:marTop w:val="0"/>
      <w:marBottom w:val="0"/>
      <w:divBdr>
        <w:top w:val="none" w:sz="0" w:space="0" w:color="auto"/>
        <w:left w:val="none" w:sz="0" w:space="0" w:color="auto"/>
        <w:bottom w:val="none" w:sz="0" w:space="0" w:color="auto"/>
        <w:right w:val="none" w:sz="0" w:space="0" w:color="auto"/>
      </w:divBdr>
    </w:div>
    <w:div w:id="231427230">
      <w:bodyDiv w:val="1"/>
      <w:marLeft w:val="0"/>
      <w:marRight w:val="0"/>
      <w:marTop w:val="0"/>
      <w:marBottom w:val="0"/>
      <w:divBdr>
        <w:top w:val="none" w:sz="0" w:space="0" w:color="auto"/>
        <w:left w:val="none" w:sz="0" w:space="0" w:color="auto"/>
        <w:bottom w:val="none" w:sz="0" w:space="0" w:color="auto"/>
        <w:right w:val="none" w:sz="0" w:space="0" w:color="auto"/>
      </w:divBdr>
    </w:div>
    <w:div w:id="286357772">
      <w:bodyDiv w:val="1"/>
      <w:marLeft w:val="0"/>
      <w:marRight w:val="0"/>
      <w:marTop w:val="0"/>
      <w:marBottom w:val="0"/>
      <w:divBdr>
        <w:top w:val="none" w:sz="0" w:space="0" w:color="auto"/>
        <w:left w:val="none" w:sz="0" w:space="0" w:color="auto"/>
        <w:bottom w:val="none" w:sz="0" w:space="0" w:color="auto"/>
        <w:right w:val="none" w:sz="0" w:space="0" w:color="auto"/>
      </w:divBdr>
    </w:div>
    <w:div w:id="382562560">
      <w:bodyDiv w:val="1"/>
      <w:marLeft w:val="0"/>
      <w:marRight w:val="0"/>
      <w:marTop w:val="0"/>
      <w:marBottom w:val="0"/>
      <w:divBdr>
        <w:top w:val="none" w:sz="0" w:space="0" w:color="auto"/>
        <w:left w:val="none" w:sz="0" w:space="0" w:color="auto"/>
        <w:bottom w:val="none" w:sz="0" w:space="0" w:color="auto"/>
        <w:right w:val="none" w:sz="0" w:space="0" w:color="auto"/>
      </w:divBdr>
    </w:div>
    <w:div w:id="466901433">
      <w:bodyDiv w:val="1"/>
      <w:marLeft w:val="0"/>
      <w:marRight w:val="0"/>
      <w:marTop w:val="0"/>
      <w:marBottom w:val="0"/>
      <w:divBdr>
        <w:top w:val="none" w:sz="0" w:space="0" w:color="auto"/>
        <w:left w:val="none" w:sz="0" w:space="0" w:color="auto"/>
        <w:bottom w:val="none" w:sz="0" w:space="0" w:color="auto"/>
        <w:right w:val="none" w:sz="0" w:space="0" w:color="auto"/>
      </w:divBdr>
    </w:div>
    <w:div w:id="466972095">
      <w:bodyDiv w:val="1"/>
      <w:marLeft w:val="0"/>
      <w:marRight w:val="0"/>
      <w:marTop w:val="0"/>
      <w:marBottom w:val="0"/>
      <w:divBdr>
        <w:top w:val="none" w:sz="0" w:space="0" w:color="auto"/>
        <w:left w:val="none" w:sz="0" w:space="0" w:color="auto"/>
        <w:bottom w:val="none" w:sz="0" w:space="0" w:color="auto"/>
        <w:right w:val="none" w:sz="0" w:space="0" w:color="auto"/>
      </w:divBdr>
    </w:div>
    <w:div w:id="547451303">
      <w:bodyDiv w:val="1"/>
      <w:marLeft w:val="0"/>
      <w:marRight w:val="0"/>
      <w:marTop w:val="0"/>
      <w:marBottom w:val="0"/>
      <w:divBdr>
        <w:top w:val="none" w:sz="0" w:space="0" w:color="auto"/>
        <w:left w:val="none" w:sz="0" w:space="0" w:color="auto"/>
        <w:bottom w:val="none" w:sz="0" w:space="0" w:color="auto"/>
        <w:right w:val="none" w:sz="0" w:space="0" w:color="auto"/>
      </w:divBdr>
    </w:div>
    <w:div w:id="565385828">
      <w:bodyDiv w:val="1"/>
      <w:marLeft w:val="0"/>
      <w:marRight w:val="0"/>
      <w:marTop w:val="0"/>
      <w:marBottom w:val="0"/>
      <w:divBdr>
        <w:top w:val="none" w:sz="0" w:space="0" w:color="auto"/>
        <w:left w:val="none" w:sz="0" w:space="0" w:color="auto"/>
        <w:bottom w:val="none" w:sz="0" w:space="0" w:color="auto"/>
        <w:right w:val="none" w:sz="0" w:space="0" w:color="auto"/>
      </w:divBdr>
    </w:div>
    <w:div w:id="594704490">
      <w:bodyDiv w:val="1"/>
      <w:marLeft w:val="0"/>
      <w:marRight w:val="0"/>
      <w:marTop w:val="0"/>
      <w:marBottom w:val="0"/>
      <w:divBdr>
        <w:top w:val="none" w:sz="0" w:space="0" w:color="auto"/>
        <w:left w:val="none" w:sz="0" w:space="0" w:color="auto"/>
        <w:bottom w:val="none" w:sz="0" w:space="0" w:color="auto"/>
        <w:right w:val="none" w:sz="0" w:space="0" w:color="auto"/>
      </w:divBdr>
    </w:div>
    <w:div w:id="612790330">
      <w:bodyDiv w:val="1"/>
      <w:marLeft w:val="0"/>
      <w:marRight w:val="0"/>
      <w:marTop w:val="0"/>
      <w:marBottom w:val="0"/>
      <w:divBdr>
        <w:top w:val="none" w:sz="0" w:space="0" w:color="auto"/>
        <w:left w:val="none" w:sz="0" w:space="0" w:color="auto"/>
        <w:bottom w:val="none" w:sz="0" w:space="0" w:color="auto"/>
        <w:right w:val="none" w:sz="0" w:space="0" w:color="auto"/>
      </w:divBdr>
    </w:div>
    <w:div w:id="648360985">
      <w:bodyDiv w:val="1"/>
      <w:marLeft w:val="0"/>
      <w:marRight w:val="0"/>
      <w:marTop w:val="0"/>
      <w:marBottom w:val="0"/>
      <w:divBdr>
        <w:top w:val="none" w:sz="0" w:space="0" w:color="auto"/>
        <w:left w:val="none" w:sz="0" w:space="0" w:color="auto"/>
        <w:bottom w:val="none" w:sz="0" w:space="0" w:color="auto"/>
        <w:right w:val="none" w:sz="0" w:space="0" w:color="auto"/>
      </w:divBdr>
    </w:div>
    <w:div w:id="792141768">
      <w:bodyDiv w:val="1"/>
      <w:marLeft w:val="0"/>
      <w:marRight w:val="0"/>
      <w:marTop w:val="0"/>
      <w:marBottom w:val="0"/>
      <w:divBdr>
        <w:top w:val="none" w:sz="0" w:space="0" w:color="auto"/>
        <w:left w:val="none" w:sz="0" w:space="0" w:color="auto"/>
        <w:bottom w:val="none" w:sz="0" w:space="0" w:color="auto"/>
        <w:right w:val="none" w:sz="0" w:space="0" w:color="auto"/>
      </w:divBdr>
    </w:div>
    <w:div w:id="838231889">
      <w:bodyDiv w:val="1"/>
      <w:marLeft w:val="0"/>
      <w:marRight w:val="0"/>
      <w:marTop w:val="0"/>
      <w:marBottom w:val="0"/>
      <w:divBdr>
        <w:top w:val="none" w:sz="0" w:space="0" w:color="auto"/>
        <w:left w:val="none" w:sz="0" w:space="0" w:color="auto"/>
        <w:bottom w:val="none" w:sz="0" w:space="0" w:color="auto"/>
        <w:right w:val="none" w:sz="0" w:space="0" w:color="auto"/>
      </w:divBdr>
    </w:div>
    <w:div w:id="942228295">
      <w:bodyDiv w:val="1"/>
      <w:marLeft w:val="0"/>
      <w:marRight w:val="0"/>
      <w:marTop w:val="0"/>
      <w:marBottom w:val="0"/>
      <w:divBdr>
        <w:top w:val="none" w:sz="0" w:space="0" w:color="auto"/>
        <w:left w:val="none" w:sz="0" w:space="0" w:color="auto"/>
        <w:bottom w:val="none" w:sz="0" w:space="0" w:color="auto"/>
        <w:right w:val="none" w:sz="0" w:space="0" w:color="auto"/>
      </w:divBdr>
    </w:div>
    <w:div w:id="1036545998">
      <w:bodyDiv w:val="1"/>
      <w:marLeft w:val="0"/>
      <w:marRight w:val="0"/>
      <w:marTop w:val="0"/>
      <w:marBottom w:val="0"/>
      <w:divBdr>
        <w:top w:val="none" w:sz="0" w:space="0" w:color="auto"/>
        <w:left w:val="none" w:sz="0" w:space="0" w:color="auto"/>
        <w:bottom w:val="none" w:sz="0" w:space="0" w:color="auto"/>
        <w:right w:val="none" w:sz="0" w:space="0" w:color="auto"/>
      </w:divBdr>
    </w:div>
    <w:div w:id="1228611151">
      <w:bodyDiv w:val="1"/>
      <w:marLeft w:val="0"/>
      <w:marRight w:val="0"/>
      <w:marTop w:val="0"/>
      <w:marBottom w:val="0"/>
      <w:divBdr>
        <w:top w:val="none" w:sz="0" w:space="0" w:color="auto"/>
        <w:left w:val="none" w:sz="0" w:space="0" w:color="auto"/>
        <w:bottom w:val="none" w:sz="0" w:space="0" w:color="auto"/>
        <w:right w:val="none" w:sz="0" w:space="0" w:color="auto"/>
      </w:divBdr>
    </w:div>
    <w:div w:id="1275208449">
      <w:bodyDiv w:val="1"/>
      <w:marLeft w:val="0"/>
      <w:marRight w:val="0"/>
      <w:marTop w:val="0"/>
      <w:marBottom w:val="0"/>
      <w:divBdr>
        <w:top w:val="none" w:sz="0" w:space="0" w:color="auto"/>
        <w:left w:val="none" w:sz="0" w:space="0" w:color="auto"/>
        <w:bottom w:val="none" w:sz="0" w:space="0" w:color="auto"/>
        <w:right w:val="none" w:sz="0" w:space="0" w:color="auto"/>
      </w:divBdr>
    </w:div>
    <w:div w:id="1355617861">
      <w:bodyDiv w:val="1"/>
      <w:marLeft w:val="0"/>
      <w:marRight w:val="0"/>
      <w:marTop w:val="0"/>
      <w:marBottom w:val="0"/>
      <w:divBdr>
        <w:top w:val="none" w:sz="0" w:space="0" w:color="auto"/>
        <w:left w:val="none" w:sz="0" w:space="0" w:color="auto"/>
        <w:bottom w:val="none" w:sz="0" w:space="0" w:color="auto"/>
        <w:right w:val="none" w:sz="0" w:space="0" w:color="auto"/>
      </w:divBdr>
    </w:div>
    <w:div w:id="1383364125">
      <w:bodyDiv w:val="1"/>
      <w:marLeft w:val="0"/>
      <w:marRight w:val="0"/>
      <w:marTop w:val="0"/>
      <w:marBottom w:val="0"/>
      <w:divBdr>
        <w:top w:val="none" w:sz="0" w:space="0" w:color="auto"/>
        <w:left w:val="none" w:sz="0" w:space="0" w:color="auto"/>
        <w:bottom w:val="none" w:sz="0" w:space="0" w:color="auto"/>
        <w:right w:val="none" w:sz="0" w:space="0" w:color="auto"/>
      </w:divBdr>
    </w:div>
    <w:div w:id="1445611351">
      <w:bodyDiv w:val="1"/>
      <w:marLeft w:val="0"/>
      <w:marRight w:val="0"/>
      <w:marTop w:val="0"/>
      <w:marBottom w:val="0"/>
      <w:divBdr>
        <w:top w:val="none" w:sz="0" w:space="0" w:color="auto"/>
        <w:left w:val="none" w:sz="0" w:space="0" w:color="auto"/>
        <w:bottom w:val="none" w:sz="0" w:space="0" w:color="auto"/>
        <w:right w:val="none" w:sz="0" w:space="0" w:color="auto"/>
      </w:divBdr>
    </w:div>
    <w:div w:id="1454246426">
      <w:bodyDiv w:val="1"/>
      <w:marLeft w:val="0"/>
      <w:marRight w:val="0"/>
      <w:marTop w:val="0"/>
      <w:marBottom w:val="0"/>
      <w:divBdr>
        <w:top w:val="none" w:sz="0" w:space="0" w:color="auto"/>
        <w:left w:val="none" w:sz="0" w:space="0" w:color="auto"/>
        <w:bottom w:val="none" w:sz="0" w:space="0" w:color="auto"/>
        <w:right w:val="none" w:sz="0" w:space="0" w:color="auto"/>
      </w:divBdr>
    </w:div>
    <w:div w:id="1477919257">
      <w:bodyDiv w:val="1"/>
      <w:marLeft w:val="0"/>
      <w:marRight w:val="0"/>
      <w:marTop w:val="0"/>
      <w:marBottom w:val="0"/>
      <w:divBdr>
        <w:top w:val="none" w:sz="0" w:space="0" w:color="auto"/>
        <w:left w:val="none" w:sz="0" w:space="0" w:color="auto"/>
        <w:bottom w:val="none" w:sz="0" w:space="0" w:color="auto"/>
        <w:right w:val="none" w:sz="0" w:space="0" w:color="auto"/>
      </w:divBdr>
    </w:div>
    <w:div w:id="1655522665">
      <w:bodyDiv w:val="1"/>
      <w:marLeft w:val="0"/>
      <w:marRight w:val="0"/>
      <w:marTop w:val="0"/>
      <w:marBottom w:val="0"/>
      <w:divBdr>
        <w:top w:val="none" w:sz="0" w:space="0" w:color="auto"/>
        <w:left w:val="none" w:sz="0" w:space="0" w:color="auto"/>
        <w:bottom w:val="none" w:sz="0" w:space="0" w:color="auto"/>
        <w:right w:val="none" w:sz="0" w:space="0" w:color="auto"/>
      </w:divBdr>
    </w:div>
    <w:div w:id="1798454909">
      <w:bodyDiv w:val="1"/>
      <w:marLeft w:val="0"/>
      <w:marRight w:val="0"/>
      <w:marTop w:val="0"/>
      <w:marBottom w:val="0"/>
      <w:divBdr>
        <w:top w:val="none" w:sz="0" w:space="0" w:color="auto"/>
        <w:left w:val="none" w:sz="0" w:space="0" w:color="auto"/>
        <w:bottom w:val="none" w:sz="0" w:space="0" w:color="auto"/>
        <w:right w:val="none" w:sz="0" w:space="0" w:color="auto"/>
      </w:divBdr>
    </w:div>
    <w:div w:id="1928617297">
      <w:bodyDiv w:val="1"/>
      <w:marLeft w:val="0"/>
      <w:marRight w:val="0"/>
      <w:marTop w:val="0"/>
      <w:marBottom w:val="0"/>
      <w:divBdr>
        <w:top w:val="none" w:sz="0" w:space="0" w:color="auto"/>
        <w:left w:val="none" w:sz="0" w:space="0" w:color="auto"/>
        <w:bottom w:val="none" w:sz="0" w:space="0" w:color="auto"/>
        <w:right w:val="none" w:sz="0" w:space="0" w:color="auto"/>
      </w:divBdr>
    </w:div>
    <w:div w:id="2015642315">
      <w:bodyDiv w:val="1"/>
      <w:marLeft w:val="0"/>
      <w:marRight w:val="0"/>
      <w:marTop w:val="0"/>
      <w:marBottom w:val="0"/>
      <w:divBdr>
        <w:top w:val="none" w:sz="0" w:space="0" w:color="auto"/>
        <w:left w:val="none" w:sz="0" w:space="0" w:color="auto"/>
        <w:bottom w:val="none" w:sz="0" w:space="0" w:color="auto"/>
        <w:right w:val="none" w:sz="0" w:space="0" w:color="auto"/>
      </w:divBdr>
    </w:div>
    <w:div w:id="2059889654">
      <w:bodyDiv w:val="1"/>
      <w:marLeft w:val="0"/>
      <w:marRight w:val="0"/>
      <w:marTop w:val="0"/>
      <w:marBottom w:val="0"/>
      <w:divBdr>
        <w:top w:val="none" w:sz="0" w:space="0" w:color="auto"/>
        <w:left w:val="none" w:sz="0" w:space="0" w:color="auto"/>
        <w:bottom w:val="none" w:sz="0" w:space="0" w:color="auto"/>
        <w:right w:val="none" w:sz="0" w:space="0" w:color="auto"/>
      </w:divBdr>
    </w:div>
    <w:div w:id="208726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hwk-skiwax.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hwk-skiwax.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67781-8B26-464F-8E18-F292BC451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2393</Words>
  <Characters>15081</Characters>
  <Application>Microsoft Office Word</Application>
  <DocSecurity>0</DocSecurity>
  <Lines>125</Lines>
  <Paragraphs>34</Paragraphs>
  <ScaleCrop>false</ScaleCrop>
  <HeadingPairs>
    <vt:vector size="2" baseType="variant">
      <vt:variant>
        <vt:lpstr>Titel</vt:lpstr>
      </vt:variant>
      <vt:variant>
        <vt:i4>1</vt:i4>
      </vt:variant>
    </vt:vector>
  </HeadingPairs>
  <TitlesOfParts>
    <vt:vector size="1" baseType="lpstr">
      <vt:lpstr>Leerformular eSDB mit Anhang EN</vt:lpstr>
    </vt:vector>
  </TitlesOfParts>
  <Company>Volkswagen AG</Company>
  <LinksUpToDate>false</LinksUpToDate>
  <CharactersWithSpaces>17440</CharactersWithSpaces>
  <SharedDoc>false</SharedDoc>
  <HLinks>
    <vt:vector size="30" baseType="variant">
      <vt:variant>
        <vt:i4>3538993</vt:i4>
      </vt:variant>
      <vt:variant>
        <vt:i4>0</vt:i4>
      </vt:variant>
      <vt:variant>
        <vt:i4>0</vt:i4>
      </vt:variant>
      <vt:variant>
        <vt:i4>5</vt:i4>
      </vt:variant>
      <vt:variant>
        <vt:lpwstr>http://reach.bdi.info/Standardsatzkatalog/revised_SDS-templates_of_chapter_9-1-3__2011-04-04.pdf</vt:lpwstr>
      </vt:variant>
      <vt:variant>
        <vt:lpwstr/>
      </vt:variant>
      <vt:variant>
        <vt:i4>6946837</vt:i4>
      </vt:variant>
      <vt:variant>
        <vt:i4>6</vt:i4>
      </vt:variant>
      <vt:variant>
        <vt:i4>0</vt:i4>
      </vt:variant>
      <vt:variant>
        <vt:i4>5</vt:i4>
      </vt:variant>
      <vt:variant>
        <vt:lpwstr>http://reach.jrc.it/docs/guidance_document/information_requirements_en.htm</vt:lpwstr>
      </vt:variant>
      <vt:variant>
        <vt:lpwstr/>
      </vt:variant>
      <vt:variant>
        <vt:i4>6619255</vt:i4>
      </vt:variant>
      <vt:variant>
        <vt:i4>3</vt:i4>
      </vt:variant>
      <vt:variant>
        <vt:i4>0</vt:i4>
      </vt:variant>
      <vt:variant>
        <vt:i4>5</vt:i4>
      </vt:variant>
      <vt:variant>
        <vt:lpwstr>http://www.euphrac.eu/</vt:lpwstr>
      </vt:variant>
      <vt:variant>
        <vt:lpwstr/>
      </vt:variant>
      <vt:variant>
        <vt:i4>3407884</vt:i4>
      </vt:variant>
      <vt:variant>
        <vt:i4>0</vt:i4>
      </vt:variant>
      <vt:variant>
        <vt:i4>0</vt:i4>
      </vt:variant>
      <vt:variant>
        <vt:i4>5</vt:i4>
      </vt:variant>
      <vt:variant>
        <vt:lpwstr>mailto:sdb@firmaxyz.de</vt:lpwstr>
      </vt:variant>
      <vt:variant>
        <vt:lpwstr/>
      </vt:variant>
      <vt:variant>
        <vt:i4>3538993</vt:i4>
      </vt:variant>
      <vt:variant>
        <vt:i4>0</vt:i4>
      </vt:variant>
      <vt:variant>
        <vt:i4>0</vt:i4>
      </vt:variant>
      <vt:variant>
        <vt:i4>5</vt:i4>
      </vt:variant>
      <vt:variant>
        <vt:lpwstr>http://reach.bdi.info/Standardsatzkatalog/revised_SDS-templates_of_chapter_9-1-3__2011-04-04.pdf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Leerformular eSDB mit Anhang EN</dc:title>
  <dc:creator>Dr. Anita Hillmer</dc:creator>
  <cp:lastModifiedBy>Wohlschlager Christoph</cp:lastModifiedBy>
  <cp:revision>2</cp:revision>
  <cp:lastPrinted>2016-11-21T15:10:00Z</cp:lastPrinted>
  <dcterms:created xsi:type="dcterms:W3CDTF">2024-04-22T11:49:00Z</dcterms:created>
  <dcterms:modified xsi:type="dcterms:W3CDTF">2024-04-22T11:49:00Z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